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8D" w:rsidRDefault="0028568D" w:rsidP="0051242E">
      <w:pPr>
        <w:pStyle w:val="Heading2"/>
        <w:rPr>
          <w:rFonts w:ascii="Times New Roman" w:hAnsi="Times New Roman" w:cs="Times New Roman"/>
        </w:rPr>
      </w:pPr>
      <w:r>
        <w:rPr>
          <w:rFonts w:ascii="Times New Roman" w:hAnsi="Times New Roman" w:cs="Times New Roman"/>
        </w:rPr>
        <w:t>ST NORBERT COLLEGE</w:t>
      </w:r>
    </w:p>
    <w:p w:rsidR="0028568D" w:rsidRPr="00A11340" w:rsidRDefault="0028568D" w:rsidP="0028568D">
      <w:pPr>
        <w:rPr>
          <w:rFonts w:ascii="Times New Roman" w:hAnsi="Times New Roman"/>
          <w:b/>
          <w:sz w:val="28"/>
          <w:szCs w:val="28"/>
        </w:rPr>
      </w:pPr>
      <w:r w:rsidRPr="00A11340">
        <w:rPr>
          <w:rFonts w:ascii="Times New Roman" w:hAnsi="Times New Roman"/>
          <w:b/>
          <w:sz w:val="28"/>
          <w:szCs w:val="28"/>
        </w:rPr>
        <w:t>IDENTITY THEFT PREVENTION PROGRAM</w:t>
      </w:r>
    </w:p>
    <w:p w:rsidR="0028568D" w:rsidRPr="0028568D" w:rsidRDefault="0028568D" w:rsidP="0051242E">
      <w:pPr>
        <w:pStyle w:val="Heading2"/>
        <w:rPr>
          <w:rFonts w:ascii="Times New Roman" w:hAnsi="Times New Roman" w:cs="Times New Roman"/>
        </w:rPr>
      </w:pPr>
    </w:p>
    <w:p w:rsidR="0051242E" w:rsidRPr="0028568D" w:rsidRDefault="0051242E" w:rsidP="0051242E">
      <w:pPr>
        <w:pStyle w:val="Heading2"/>
        <w:rPr>
          <w:rFonts w:ascii="Times New Roman" w:hAnsi="Times New Roman" w:cs="Times New Roman"/>
        </w:rPr>
      </w:pPr>
      <w:r w:rsidRPr="0028568D">
        <w:rPr>
          <w:rFonts w:ascii="Times New Roman" w:hAnsi="Times New Roman" w:cs="Times New Roman"/>
        </w:rPr>
        <w:t>Program Adoption</w:t>
      </w:r>
    </w:p>
    <w:p w:rsidR="0051242E" w:rsidRPr="0028568D" w:rsidRDefault="00A11340" w:rsidP="0051242E">
      <w:pPr>
        <w:rPr>
          <w:rFonts w:ascii="Times New Roman" w:hAnsi="Times New Roman"/>
          <w:b/>
          <w:bCs/>
          <w:u w:val="single"/>
        </w:rPr>
      </w:pPr>
      <w:r>
        <w:rPr>
          <w:rFonts w:ascii="Times New Roman" w:hAnsi="Times New Roman"/>
        </w:rPr>
        <w:t>St Norbert College</w:t>
      </w:r>
      <w:r w:rsidR="0051242E" w:rsidRPr="0028568D">
        <w:rPr>
          <w:rFonts w:ascii="Times New Roman" w:hAnsi="Times New Roman"/>
        </w:rPr>
        <w:t xml:space="preserve"> developed this identity Theft Prevention Program (“Program”) pursuant to the Federal Trade Commission's Red Flags Rule (“Rule”), which implements Section 114 of the Fair and Accurate Credit Transactions Act of 2003.  This program was developed with oversight and approval of the </w:t>
      </w:r>
      <w:r w:rsidR="00864F8E" w:rsidRPr="0028568D">
        <w:rPr>
          <w:rFonts w:ascii="Times New Roman" w:hAnsi="Times New Roman"/>
        </w:rPr>
        <w:t xml:space="preserve">Finance Committee of the </w:t>
      </w:r>
      <w:r w:rsidR="0051242E" w:rsidRPr="0028568D">
        <w:rPr>
          <w:rFonts w:ascii="Times New Roman" w:hAnsi="Times New Roman"/>
        </w:rPr>
        <w:t>Board of Trustees.  After consideration of the size of the College's operations and account systems, and the nature and scope of the College's activities, the Board of Trustees determined that this Progr</w:t>
      </w:r>
      <w:r w:rsidR="00632CE7" w:rsidRPr="0028568D">
        <w:rPr>
          <w:rFonts w:ascii="Times New Roman" w:hAnsi="Times New Roman"/>
        </w:rPr>
        <w:t>am was</w:t>
      </w:r>
      <w:r>
        <w:rPr>
          <w:rFonts w:ascii="Times New Roman" w:hAnsi="Times New Roman"/>
        </w:rPr>
        <w:t xml:space="preserve"> appropriate for St Norbert </w:t>
      </w:r>
      <w:r w:rsidR="0051242E" w:rsidRPr="0028568D">
        <w:rPr>
          <w:rFonts w:ascii="Times New Roman" w:hAnsi="Times New Roman"/>
        </w:rPr>
        <w:t xml:space="preserve">College, and therefore approved this Program </w:t>
      </w:r>
      <w:r w:rsidR="001C4CF4">
        <w:rPr>
          <w:rFonts w:ascii="Times New Roman" w:hAnsi="Times New Roman"/>
        </w:rPr>
        <w:t>in</w:t>
      </w:r>
      <w:r w:rsidR="0051242E" w:rsidRPr="0028568D">
        <w:rPr>
          <w:rFonts w:ascii="Times New Roman" w:hAnsi="Times New Roman"/>
        </w:rPr>
        <w:t xml:space="preserve"> </w:t>
      </w:r>
      <w:r w:rsidR="001C4CF4">
        <w:rPr>
          <w:rFonts w:ascii="Times New Roman" w:hAnsi="Times New Roman"/>
        </w:rPr>
        <w:t>May,</w:t>
      </w:r>
      <w:r w:rsidR="0051242E" w:rsidRPr="0028568D">
        <w:rPr>
          <w:rFonts w:ascii="Times New Roman" w:hAnsi="Times New Roman"/>
        </w:rPr>
        <w:t xml:space="preserve"> 200</w:t>
      </w:r>
      <w:r>
        <w:rPr>
          <w:rFonts w:ascii="Times New Roman" w:hAnsi="Times New Roman"/>
        </w:rPr>
        <w:t>9</w:t>
      </w:r>
      <w:r w:rsidR="0051242E" w:rsidRPr="0028568D">
        <w:rPr>
          <w:rFonts w:ascii="Times New Roman" w:hAnsi="Times New Roman"/>
        </w:rPr>
        <w:t>.</w:t>
      </w:r>
    </w:p>
    <w:p w:rsidR="0051242E" w:rsidRPr="0028568D" w:rsidRDefault="0051242E" w:rsidP="0051242E">
      <w:pPr>
        <w:rPr>
          <w:rFonts w:ascii="Times New Roman" w:hAnsi="Times New Roman"/>
          <w:b/>
          <w:bCs/>
          <w:color w:val="000000"/>
        </w:rPr>
      </w:pPr>
    </w:p>
    <w:p w:rsidR="002415DC" w:rsidRPr="0028568D" w:rsidRDefault="002415DC" w:rsidP="0088612E">
      <w:pPr>
        <w:pStyle w:val="Heading2"/>
        <w:rPr>
          <w:rFonts w:ascii="Times New Roman" w:hAnsi="Times New Roman" w:cs="Times New Roman"/>
        </w:rPr>
      </w:pPr>
      <w:r w:rsidRPr="0028568D">
        <w:rPr>
          <w:rFonts w:ascii="Times New Roman" w:hAnsi="Times New Roman" w:cs="Times New Roman"/>
        </w:rPr>
        <w:t>Purpose</w:t>
      </w:r>
    </w:p>
    <w:p w:rsidR="00913539" w:rsidRPr="0028568D" w:rsidRDefault="00864F8E" w:rsidP="00913539">
      <w:pPr>
        <w:autoSpaceDE w:val="0"/>
        <w:autoSpaceDN w:val="0"/>
        <w:adjustRightInd w:val="0"/>
        <w:rPr>
          <w:rFonts w:ascii="Times New Roman" w:hAnsi="Times New Roman"/>
          <w:color w:val="000000"/>
        </w:rPr>
      </w:pPr>
      <w:r w:rsidRPr="0028568D">
        <w:rPr>
          <w:rFonts w:ascii="Times New Roman" w:hAnsi="Times New Roman"/>
          <w:color w:val="000000"/>
        </w:rPr>
        <w:t>The purpose of this policy is t</w:t>
      </w:r>
      <w:r w:rsidR="002415DC" w:rsidRPr="0028568D">
        <w:rPr>
          <w:rFonts w:ascii="Times New Roman" w:hAnsi="Times New Roman"/>
          <w:color w:val="000000"/>
        </w:rPr>
        <w:t>o establish an Identity Theft Prevention Program designed to detect, prevent and</w:t>
      </w:r>
      <w:r w:rsidR="00E10CA9" w:rsidRPr="0028568D">
        <w:rPr>
          <w:rFonts w:ascii="Times New Roman" w:hAnsi="Times New Roman"/>
          <w:color w:val="000000"/>
        </w:rPr>
        <w:t xml:space="preserve"> </w:t>
      </w:r>
      <w:r w:rsidR="002415DC" w:rsidRPr="0028568D">
        <w:rPr>
          <w:rFonts w:ascii="Times New Roman" w:hAnsi="Times New Roman"/>
          <w:color w:val="000000"/>
        </w:rPr>
        <w:t>mitigate identity theft in connection with the opening of a covered account or an existing</w:t>
      </w:r>
      <w:r w:rsidR="00E10CA9" w:rsidRPr="0028568D">
        <w:rPr>
          <w:rFonts w:ascii="Times New Roman" w:hAnsi="Times New Roman"/>
          <w:color w:val="000000"/>
        </w:rPr>
        <w:t xml:space="preserve"> </w:t>
      </w:r>
      <w:r w:rsidR="002415DC" w:rsidRPr="0028568D">
        <w:rPr>
          <w:rFonts w:ascii="Times New Roman" w:hAnsi="Times New Roman"/>
          <w:color w:val="000000"/>
        </w:rPr>
        <w:t>covered account and to provide for continued administration of the Program</w:t>
      </w:r>
      <w:r w:rsidR="00E10CA9" w:rsidRPr="0028568D">
        <w:rPr>
          <w:rFonts w:ascii="Times New Roman" w:hAnsi="Times New Roman"/>
          <w:color w:val="000000"/>
        </w:rPr>
        <w:t>.</w:t>
      </w:r>
      <w:r w:rsidR="002415DC" w:rsidRPr="0028568D">
        <w:rPr>
          <w:rFonts w:ascii="Times New Roman" w:hAnsi="Times New Roman"/>
          <w:color w:val="000000"/>
        </w:rPr>
        <w:t xml:space="preserve"> </w:t>
      </w:r>
      <w:r w:rsidR="00913539" w:rsidRPr="0028568D">
        <w:rPr>
          <w:rFonts w:ascii="Times New Roman" w:hAnsi="Times New Roman"/>
          <w:color w:val="000000"/>
        </w:rPr>
        <w:t xml:space="preserve"> The Program shall include reasonable policies and procedures to:</w:t>
      </w:r>
    </w:p>
    <w:p w:rsidR="00913539" w:rsidRPr="0028568D" w:rsidRDefault="00913539" w:rsidP="00913539">
      <w:pPr>
        <w:autoSpaceDE w:val="0"/>
        <w:autoSpaceDN w:val="0"/>
        <w:adjustRightInd w:val="0"/>
        <w:rPr>
          <w:rFonts w:ascii="Times New Roman" w:hAnsi="Times New Roman"/>
          <w:color w:val="000000"/>
        </w:rPr>
      </w:pPr>
    </w:p>
    <w:p w:rsidR="00913539" w:rsidRPr="0028568D" w:rsidRDefault="00913539" w:rsidP="00913539">
      <w:pPr>
        <w:numPr>
          <w:ilvl w:val="0"/>
          <w:numId w:val="2"/>
        </w:numPr>
        <w:autoSpaceDE w:val="0"/>
        <w:autoSpaceDN w:val="0"/>
        <w:adjustRightInd w:val="0"/>
        <w:rPr>
          <w:rFonts w:ascii="Times New Roman" w:hAnsi="Times New Roman"/>
          <w:color w:val="000000"/>
        </w:rPr>
      </w:pPr>
      <w:r w:rsidRPr="0028568D">
        <w:rPr>
          <w:rFonts w:ascii="Times New Roman" w:hAnsi="Times New Roman"/>
          <w:color w:val="000000"/>
        </w:rPr>
        <w:t>Identify relevant red flags for covered accounts it offers or maintains and incorporate those red flags into the program;</w:t>
      </w:r>
    </w:p>
    <w:p w:rsidR="00913539" w:rsidRPr="0028568D" w:rsidRDefault="00913539" w:rsidP="00913539">
      <w:pPr>
        <w:numPr>
          <w:ilvl w:val="0"/>
          <w:numId w:val="2"/>
        </w:numPr>
        <w:autoSpaceDE w:val="0"/>
        <w:autoSpaceDN w:val="0"/>
        <w:adjustRightInd w:val="0"/>
        <w:rPr>
          <w:rFonts w:ascii="Times New Roman" w:hAnsi="Times New Roman"/>
          <w:color w:val="000000"/>
        </w:rPr>
      </w:pPr>
      <w:r w:rsidRPr="0028568D">
        <w:rPr>
          <w:rFonts w:ascii="Times New Roman" w:hAnsi="Times New Roman"/>
          <w:color w:val="000000"/>
        </w:rPr>
        <w:t>Detect red flags that have been incorporated into the Program;</w:t>
      </w:r>
    </w:p>
    <w:p w:rsidR="00913539" w:rsidRPr="0028568D" w:rsidRDefault="00913539" w:rsidP="00913539">
      <w:pPr>
        <w:numPr>
          <w:ilvl w:val="0"/>
          <w:numId w:val="2"/>
        </w:numPr>
        <w:autoSpaceDE w:val="0"/>
        <w:autoSpaceDN w:val="0"/>
        <w:adjustRightInd w:val="0"/>
        <w:rPr>
          <w:rFonts w:ascii="Times New Roman" w:hAnsi="Times New Roman"/>
          <w:color w:val="000000"/>
        </w:rPr>
      </w:pPr>
      <w:r w:rsidRPr="0028568D">
        <w:rPr>
          <w:rFonts w:ascii="Times New Roman" w:hAnsi="Times New Roman"/>
          <w:color w:val="000000"/>
        </w:rPr>
        <w:t>Respond appropriately to any red flags that are detected to prevent and mitigate identity theft; and</w:t>
      </w:r>
    </w:p>
    <w:p w:rsidR="00913539" w:rsidRPr="0028568D" w:rsidRDefault="00913539" w:rsidP="00913539">
      <w:pPr>
        <w:numPr>
          <w:ilvl w:val="0"/>
          <w:numId w:val="2"/>
        </w:numPr>
        <w:autoSpaceDE w:val="0"/>
        <w:autoSpaceDN w:val="0"/>
        <w:adjustRightInd w:val="0"/>
        <w:rPr>
          <w:rFonts w:ascii="Times New Roman" w:hAnsi="Times New Roman"/>
          <w:color w:val="000000"/>
        </w:rPr>
      </w:pPr>
      <w:r w:rsidRPr="0028568D">
        <w:rPr>
          <w:rFonts w:ascii="Times New Roman" w:hAnsi="Times New Roman"/>
          <w:color w:val="000000"/>
        </w:rPr>
        <w:t>Ensure the Program is updated periodically to reflect changes in risks to Students and to the safety and soundness of the creditor from identity theft.</w:t>
      </w:r>
    </w:p>
    <w:p w:rsidR="00913539" w:rsidRPr="0028568D" w:rsidRDefault="00913539" w:rsidP="00913539">
      <w:pPr>
        <w:autoSpaceDE w:val="0"/>
        <w:autoSpaceDN w:val="0"/>
        <w:adjustRightInd w:val="0"/>
        <w:rPr>
          <w:rFonts w:ascii="Times New Roman" w:hAnsi="Times New Roman"/>
          <w:color w:val="000000"/>
        </w:rPr>
      </w:pPr>
    </w:p>
    <w:p w:rsidR="00814A57" w:rsidRPr="0028568D" w:rsidRDefault="00913539" w:rsidP="00913539">
      <w:pPr>
        <w:autoSpaceDE w:val="0"/>
        <w:autoSpaceDN w:val="0"/>
        <w:adjustRightInd w:val="0"/>
        <w:rPr>
          <w:rFonts w:ascii="Times New Roman" w:hAnsi="Times New Roman"/>
          <w:b/>
          <w:bCs/>
          <w:color w:val="000000"/>
        </w:rPr>
      </w:pPr>
      <w:r w:rsidRPr="0028568D">
        <w:rPr>
          <w:rFonts w:ascii="Times New Roman" w:hAnsi="Times New Roman"/>
          <w:color w:val="000000"/>
        </w:rPr>
        <w:t>The program shall, as appropriate, incorporate existing policies and procedures that control reasonably foreseeable risks.</w:t>
      </w:r>
    </w:p>
    <w:p w:rsidR="002415DC" w:rsidRPr="0028568D" w:rsidRDefault="002415DC" w:rsidP="0088612E">
      <w:pPr>
        <w:pStyle w:val="Heading2"/>
        <w:rPr>
          <w:rFonts w:ascii="Times New Roman" w:hAnsi="Times New Roman" w:cs="Times New Roman"/>
        </w:rPr>
      </w:pPr>
      <w:r w:rsidRPr="0028568D">
        <w:rPr>
          <w:rFonts w:ascii="Times New Roman" w:hAnsi="Times New Roman" w:cs="Times New Roman"/>
        </w:rPr>
        <w:t>Definitions</w:t>
      </w:r>
    </w:p>
    <w:p w:rsidR="002415DC" w:rsidRPr="0028568D" w:rsidRDefault="002415DC" w:rsidP="002415DC">
      <w:pPr>
        <w:autoSpaceDE w:val="0"/>
        <w:autoSpaceDN w:val="0"/>
        <w:adjustRightInd w:val="0"/>
        <w:rPr>
          <w:rFonts w:ascii="Times New Roman" w:hAnsi="Times New Roman"/>
          <w:color w:val="000000"/>
        </w:rPr>
      </w:pPr>
      <w:r w:rsidRPr="0028568D">
        <w:rPr>
          <w:rFonts w:ascii="Times New Roman" w:hAnsi="Times New Roman"/>
          <w:b/>
          <w:bCs/>
          <w:color w:val="000000"/>
        </w:rPr>
        <w:t xml:space="preserve">Identify theft </w:t>
      </w:r>
      <w:r w:rsidRPr="0028568D">
        <w:rPr>
          <w:rFonts w:ascii="Times New Roman" w:hAnsi="Times New Roman"/>
          <w:color w:val="000000"/>
        </w:rPr>
        <w:t>means fraud committed or attempted using the identifying information of</w:t>
      </w:r>
      <w:r w:rsidR="00E10CA9" w:rsidRPr="0028568D">
        <w:rPr>
          <w:rFonts w:ascii="Times New Roman" w:hAnsi="Times New Roman"/>
          <w:color w:val="000000"/>
        </w:rPr>
        <w:t xml:space="preserve"> </w:t>
      </w:r>
      <w:r w:rsidRPr="0028568D">
        <w:rPr>
          <w:rFonts w:ascii="Times New Roman" w:hAnsi="Times New Roman"/>
          <w:color w:val="000000"/>
        </w:rPr>
        <w:t>another person without authority.</w:t>
      </w:r>
    </w:p>
    <w:p w:rsidR="0088612E" w:rsidRPr="0028568D" w:rsidRDefault="0088612E" w:rsidP="002415DC">
      <w:pPr>
        <w:autoSpaceDE w:val="0"/>
        <w:autoSpaceDN w:val="0"/>
        <w:adjustRightInd w:val="0"/>
        <w:rPr>
          <w:rFonts w:ascii="Times New Roman" w:hAnsi="Times New Roman"/>
          <w:color w:val="000000"/>
        </w:rPr>
      </w:pPr>
    </w:p>
    <w:p w:rsidR="002415DC" w:rsidRPr="0028568D" w:rsidRDefault="002415DC" w:rsidP="002415DC">
      <w:pPr>
        <w:autoSpaceDE w:val="0"/>
        <w:autoSpaceDN w:val="0"/>
        <w:adjustRightInd w:val="0"/>
        <w:rPr>
          <w:rFonts w:ascii="Times New Roman" w:hAnsi="Times New Roman"/>
          <w:color w:val="000000"/>
        </w:rPr>
      </w:pPr>
      <w:r w:rsidRPr="0028568D">
        <w:rPr>
          <w:rFonts w:ascii="Times New Roman" w:hAnsi="Times New Roman"/>
          <w:color w:val="000000"/>
        </w:rPr>
        <w:t xml:space="preserve">A </w:t>
      </w:r>
      <w:r w:rsidRPr="0028568D">
        <w:rPr>
          <w:rFonts w:ascii="Times New Roman" w:hAnsi="Times New Roman"/>
          <w:b/>
          <w:bCs/>
          <w:color w:val="000000"/>
        </w:rPr>
        <w:t xml:space="preserve">covered account </w:t>
      </w:r>
      <w:r w:rsidRPr="0028568D">
        <w:rPr>
          <w:rFonts w:ascii="Times New Roman" w:hAnsi="Times New Roman"/>
          <w:color w:val="000000"/>
        </w:rPr>
        <w:t>means:</w:t>
      </w:r>
    </w:p>
    <w:p w:rsidR="00814A57" w:rsidRPr="0028568D" w:rsidRDefault="00814A57" w:rsidP="002415DC">
      <w:pPr>
        <w:autoSpaceDE w:val="0"/>
        <w:autoSpaceDN w:val="0"/>
        <w:adjustRightInd w:val="0"/>
        <w:rPr>
          <w:rFonts w:ascii="Times New Roman" w:hAnsi="Times New Roman"/>
          <w:color w:val="000000"/>
        </w:rPr>
      </w:pPr>
    </w:p>
    <w:p w:rsidR="00864F8E" w:rsidRPr="0028568D" w:rsidRDefault="002415DC" w:rsidP="00864F8E">
      <w:pPr>
        <w:numPr>
          <w:ilvl w:val="0"/>
          <w:numId w:val="1"/>
        </w:numPr>
        <w:autoSpaceDE w:val="0"/>
        <w:autoSpaceDN w:val="0"/>
        <w:adjustRightInd w:val="0"/>
        <w:rPr>
          <w:rFonts w:ascii="Times New Roman" w:hAnsi="Times New Roman"/>
          <w:color w:val="000000"/>
        </w:rPr>
      </w:pPr>
      <w:r w:rsidRPr="0028568D">
        <w:rPr>
          <w:rFonts w:ascii="Times New Roman" w:hAnsi="Times New Roman"/>
          <w:color w:val="000000"/>
        </w:rPr>
        <w:t>An account that a creditor offers or maintains,</w:t>
      </w:r>
      <w:r w:rsidR="0088612E" w:rsidRPr="0028568D">
        <w:rPr>
          <w:rFonts w:ascii="Times New Roman" w:hAnsi="Times New Roman"/>
          <w:color w:val="000000"/>
        </w:rPr>
        <w:t xml:space="preserve"> </w:t>
      </w:r>
      <w:r w:rsidRPr="0028568D">
        <w:rPr>
          <w:rFonts w:ascii="Times New Roman" w:hAnsi="Times New Roman"/>
          <w:color w:val="000000"/>
        </w:rPr>
        <w:t xml:space="preserve">primarily for personal, </w:t>
      </w:r>
      <w:r w:rsidR="0022031D" w:rsidRPr="0028568D">
        <w:rPr>
          <w:rFonts w:ascii="Times New Roman" w:hAnsi="Times New Roman"/>
          <w:color w:val="000000"/>
        </w:rPr>
        <w:t>family</w:t>
      </w:r>
      <w:r w:rsidRPr="0028568D">
        <w:rPr>
          <w:rFonts w:ascii="Times New Roman" w:hAnsi="Times New Roman"/>
          <w:color w:val="000000"/>
        </w:rPr>
        <w:t xml:space="preserve"> or </w:t>
      </w:r>
      <w:r w:rsidR="0022031D" w:rsidRPr="0028568D">
        <w:rPr>
          <w:rFonts w:ascii="Times New Roman" w:hAnsi="Times New Roman"/>
          <w:color w:val="000000"/>
        </w:rPr>
        <w:t>household purposes that involve or are</w:t>
      </w:r>
      <w:r w:rsidR="0088612E" w:rsidRPr="0028568D">
        <w:rPr>
          <w:rFonts w:ascii="Times New Roman" w:hAnsi="Times New Roman"/>
          <w:color w:val="000000"/>
        </w:rPr>
        <w:t xml:space="preserve"> </w:t>
      </w:r>
      <w:r w:rsidRPr="0028568D">
        <w:rPr>
          <w:rFonts w:ascii="Times New Roman" w:hAnsi="Times New Roman"/>
          <w:color w:val="000000"/>
        </w:rPr>
        <w:t xml:space="preserve">designed to permit multiple payments or transactions. </w:t>
      </w:r>
    </w:p>
    <w:p w:rsidR="00913539" w:rsidRPr="00B84A70" w:rsidRDefault="002415DC" w:rsidP="00B84A70">
      <w:pPr>
        <w:numPr>
          <w:ilvl w:val="0"/>
          <w:numId w:val="1"/>
        </w:numPr>
        <w:autoSpaceDE w:val="0"/>
        <w:autoSpaceDN w:val="0"/>
        <w:adjustRightInd w:val="0"/>
        <w:rPr>
          <w:rFonts w:ascii="Times New Roman" w:hAnsi="Times New Roman"/>
          <w:color w:val="000000"/>
        </w:rPr>
      </w:pPr>
      <w:r w:rsidRPr="0028568D">
        <w:t xml:space="preserve">A </w:t>
      </w:r>
      <w:r w:rsidRPr="0028568D">
        <w:rPr>
          <w:b/>
          <w:bCs/>
        </w:rPr>
        <w:t xml:space="preserve">red flag </w:t>
      </w:r>
      <w:r w:rsidRPr="0028568D">
        <w:t>means a pattern, practice or specific activity that indicates the possible</w:t>
      </w:r>
      <w:r w:rsidR="0088612E" w:rsidRPr="0028568D">
        <w:t xml:space="preserve"> </w:t>
      </w:r>
      <w:r w:rsidRPr="0028568D">
        <w:t>existence of identity theft.</w:t>
      </w:r>
    </w:p>
    <w:p w:rsidR="00856FA9" w:rsidRPr="0028568D" w:rsidRDefault="00913539" w:rsidP="00913539">
      <w:pPr>
        <w:pStyle w:val="Heading2"/>
        <w:rPr>
          <w:rFonts w:ascii="Times New Roman" w:hAnsi="Times New Roman" w:cs="Times New Roman"/>
        </w:rPr>
      </w:pPr>
      <w:r w:rsidRPr="0028568D">
        <w:rPr>
          <w:rFonts w:ascii="Times New Roman" w:hAnsi="Times New Roman" w:cs="Times New Roman"/>
        </w:rPr>
        <w:lastRenderedPageBreak/>
        <w:t>Covered Accounts</w:t>
      </w:r>
    </w:p>
    <w:p w:rsidR="00913539" w:rsidRPr="0028568D" w:rsidRDefault="00FC2BE3" w:rsidP="002415DC">
      <w:pPr>
        <w:autoSpaceDE w:val="0"/>
        <w:autoSpaceDN w:val="0"/>
        <w:adjustRightInd w:val="0"/>
        <w:rPr>
          <w:rFonts w:ascii="Times New Roman" w:hAnsi="Times New Roman"/>
          <w:bCs/>
          <w:color w:val="000000"/>
        </w:rPr>
      </w:pPr>
      <w:r>
        <w:rPr>
          <w:rFonts w:ascii="Times New Roman" w:hAnsi="Times New Roman"/>
          <w:bCs/>
          <w:color w:val="000000"/>
        </w:rPr>
        <w:t xml:space="preserve">St Norbert </w:t>
      </w:r>
      <w:r w:rsidR="00913539" w:rsidRPr="0028568D">
        <w:rPr>
          <w:rFonts w:ascii="Times New Roman" w:hAnsi="Times New Roman"/>
          <w:bCs/>
          <w:color w:val="000000"/>
        </w:rPr>
        <w:t xml:space="preserve">College has identified </w:t>
      </w:r>
      <w:r w:rsidR="00155A3B">
        <w:rPr>
          <w:rFonts w:ascii="Times New Roman" w:hAnsi="Times New Roman"/>
          <w:bCs/>
          <w:color w:val="000000"/>
        </w:rPr>
        <w:t>s</w:t>
      </w:r>
      <w:r w:rsidR="0026125F">
        <w:rPr>
          <w:rFonts w:ascii="Times New Roman" w:hAnsi="Times New Roman"/>
          <w:bCs/>
          <w:color w:val="000000"/>
        </w:rPr>
        <w:t>ix</w:t>
      </w:r>
      <w:r w:rsidR="00913539" w:rsidRPr="00F21EA2">
        <w:rPr>
          <w:rFonts w:ascii="Times New Roman" w:hAnsi="Times New Roman"/>
          <w:bCs/>
        </w:rPr>
        <w:t xml:space="preserve"> types</w:t>
      </w:r>
      <w:r w:rsidR="00913539" w:rsidRPr="0028568D">
        <w:rPr>
          <w:rFonts w:ascii="Times New Roman" w:hAnsi="Times New Roman"/>
          <w:bCs/>
          <w:color w:val="000000"/>
        </w:rPr>
        <w:t xml:space="preserve"> of accounts, </w:t>
      </w:r>
      <w:r w:rsidR="0026125F">
        <w:rPr>
          <w:rFonts w:ascii="Times New Roman" w:hAnsi="Times New Roman"/>
          <w:bCs/>
          <w:color w:val="000000"/>
        </w:rPr>
        <w:t>three</w:t>
      </w:r>
      <w:r w:rsidR="00913539" w:rsidRPr="0028568D">
        <w:rPr>
          <w:rFonts w:ascii="Times New Roman" w:hAnsi="Times New Roman"/>
          <w:bCs/>
          <w:color w:val="000000"/>
        </w:rPr>
        <w:t xml:space="preserve"> </w:t>
      </w:r>
      <w:r w:rsidR="00AB62E4" w:rsidRPr="0028568D">
        <w:rPr>
          <w:rFonts w:ascii="Times New Roman" w:hAnsi="Times New Roman"/>
          <w:bCs/>
          <w:color w:val="000000"/>
        </w:rPr>
        <w:t>of</w:t>
      </w:r>
      <w:r w:rsidR="00D04A46" w:rsidRPr="0028568D">
        <w:rPr>
          <w:rFonts w:ascii="Times New Roman" w:hAnsi="Times New Roman"/>
          <w:bCs/>
          <w:color w:val="000000"/>
        </w:rPr>
        <w:t xml:space="preserve"> </w:t>
      </w:r>
      <w:r w:rsidR="00913539" w:rsidRPr="0028568D">
        <w:rPr>
          <w:rFonts w:ascii="Times New Roman" w:hAnsi="Times New Roman"/>
          <w:bCs/>
          <w:color w:val="000000"/>
        </w:rPr>
        <w:t xml:space="preserve">which are covered accounts </w:t>
      </w:r>
      <w:r w:rsidR="00D04A46" w:rsidRPr="0028568D">
        <w:rPr>
          <w:rFonts w:ascii="Times New Roman" w:hAnsi="Times New Roman"/>
          <w:bCs/>
          <w:color w:val="000000"/>
        </w:rPr>
        <w:t xml:space="preserve">administered </w:t>
      </w:r>
      <w:r w:rsidR="00913539" w:rsidRPr="0028568D">
        <w:rPr>
          <w:rFonts w:ascii="Times New Roman" w:hAnsi="Times New Roman"/>
          <w:bCs/>
          <w:color w:val="000000"/>
        </w:rPr>
        <w:t xml:space="preserve">by the </w:t>
      </w:r>
      <w:r w:rsidR="00AB62E4" w:rsidRPr="0028568D">
        <w:rPr>
          <w:rFonts w:ascii="Times New Roman" w:hAnsi="Times New Roman"/>
          <w:bCs/>
          <w:color w:val="000000"/>
        </w:rPr>
        <w:t>C</w:t>
      </w:r>
      <w:r w:rsidR="00913539" w:rsidRPr="0028568D">
        <w:rPr>
          <w:rFonts w:ascii="Times New Roman" w:hAnsi="Times New Roman"/>
          <w:bCs/>
          <w:color w:val="000000"/>
        </w:rPr>
        <w:t xml:space="preserve">ollege and </w:t>
      </w:r>
      <w:r w:rsidR="00096D90">
        <w:rPr>
          <w:rFonts w:ascii="Times New Roman" w:hAnsi="Times New Roman"/>
          <w:bCs/>
          <w:color w:val="000000"/>
        </w:rPr>
        <w:t>three</w:t>
      </w:r>
      <w:r w:rsidR="00913539" w:rsidRPr="0028568D">
        <w:rPr>
          <w:rFonts w:ascii="Times New Roman" w:hAnsi="Times New Roman"/>
          <w:bCs/>
          <w:color w:val="000000"/>
        </w:rPr>
        <w:t xml:space="preserve"> type</w:t>
      </w:r>
      <w:r w:rsidR="00096D90">
        <w:rPr>
          <w:rFonts w:ascii="Times New Roman" w:hAnsi="Times New Roman"/>
          <w:bCs/>
          <w:color w:val="000000"/>
        </w:rPr>
        <w:t>s</w:t>
      </w:r>
      <w:r w:rsidR="00913539" w:rsidRPr="0028568D">
        <w:rPr>
          <w:rFonts w:ascii="Times New Roman" w:hAnsi="Times New Roman"/>
          <w:bCs/>
          <w:color w:val="000000"/>
        </w:rPr>
        <w:t xml:space="preserve"> of account that </w:t>
      </w:r>
      <w:r w:rsidR="00841CD6">
        <w:rPr>
          <w:rFonts w:ascii="Times New Roman" w:hAnsi="Times New Roman"/>
          <w:bCs/>
          <w:color w:val="000000"/>
        </w:rPr>
        <w:t>are</w:t>
      </w:r>
      <w:r w:rsidR="00913539" w:rsidRPr="0028568D">
        <w:rPr>
          <w:rFonts w:ascii="Times New Roman" w:hAnsi="Times New Roman"/>
          <w:bCs/>
          <w:color w:val="000000"/>
        </w:rPr>
        <w:t xml:space="preserve"> administered by a service provider.</w:t>
      </w:r>
    </w:p>
    <w:p w:rsidR="00913539" w:rsidRPr="0028568D" w:rsidRDefault="00913539" w:rsidP="002415DC">
      <w:pPr>
        <w:autoSpaceDE w:val="0"/>
        <w:autoSpaceDN w:val="0"/>
        <w:adjustRightInd w:val="0"/>
        <w:rPr>
          <w:rFonts w:ascii="Times New Roman" w:hAnsi="Times New Roman"/>
          <w:bCs/>
          <w:color w:val="000000"/>
        </w:rPr>
      </w:pPr>
    </w:p>
    <w:p w:rsidR="00913539" w:rsidRPr="0028568D" w:rsidRDefault="00913539" w:rsidP="002415DC">
      <w:pPr>
        <w:autoSpaceDE w:val="0"/>
        <w:autoSpaceDN w:val="0"/>
        <w:adjustRightInd w:val="0"/>
        <w:rPr>
          <w:rFonts w:ascii="Times New Roman" w:hAnsi="Times New Roman"/>
          <w:bCs/>
          <w:color w:val="000000"/>
        </w:rPr>
      </w:pPr>
      <w:r w:rsidRPr="0028568D">
        <w:rPr>
          <w:rFonts w:ascii="Times New Roman" w:hAnsi="Times New Roman"/>
          <w:bCs/>
          <w:color w:val="000000"/>
        </w:rPr>
        <w:t>College covered accounts:</w:t>
      </w:r>
    </w:p>
    <w:p w:rsidR="00913539" w:rsidRPr="0028568D" w:rsidRDefault="00913539" w:rsidP="00913539">
      <w:pPr>
        <w:numPr>
          <w:ilvl w:val="0"/>
          <w:numId w:val="10"/>
        </w:numPr>
        <w:autoSpaceDE w:val="0"/>
        <w:autoSpaceDN w:val="0"/>
        <w:adjustRightInd w:val="0"/>
        <w:rPr>
          <w:rFonts w:ascii="Times New Roman" w:hAnsi="Times New Roman"/>
          <w:bCs/>
          <w:color w:val="000000"/>
        </w:rPr>
      </w:pPr>
      <w:r w:rsidRPr="0028568D">
        <w:rPr>
          <w:rFonts w:ascii="Times New Roman" w:hAnsi="Times New Roman"/>
          <w:bCs/>
          <w:color w:val="000000"/>
        </w:rPr>
        <w:t xml:space="preserve">Refund </w:t>
      </w:r>
      <w:r w:rsidR="002C3229" w:rsidRPr="0028568D">
        <w:rPr>
          <w:rFonts w:ascii="Times New Roman" w:hAnsi="Times New Roman"/>
          <w:bCs/>
          <w:color w:val="000000"/>
        </w:rPr>
        <w:t xml:space="preserve">of </w:t>
      </w:r>
      <w:r w:rsidRPr="0028568D">
        <w:rPr>
          <w:rFonts w:ascii="Times New Roman" w:hAnsi="Times New Roman"/>
          <w:bCs/>
          <w:color w:val="000000"/>
        </w:rPr>
        <w:t>credit balance</w:t>
      </w:r>
      <w:r w:rsidR="002C3229" w:rsidRPr="0028568D">
        <w:rPr>
          <w:rFonts w:ascii="Times New Roman" w:hAnsi="Times New Roman"/>
          <w:bCs/>
          <w:color w:val="000000"/>
        </w:rPr>
        <w:t>s</w:t>
      </w:r>
      <w:r w:rsidR="00B86CA6" w:rsidRPr="0028568D">
        <w:rPr>
          <w:rFonts w:ascii="Times New Roman" w:hAnsi="Times New Roman"/>
          <w:bCs/>
          <w:color w:val="000000"/>
        </w:rPr>
        <w:t xml:space="preserve"> involving</w:t>
      </w:r>
      <w:r w:rsidRPr="0028568D">
        <w:rPr>
          <w:rFonts w:ascii="Times New Roman" w:hAnsi="Times New Roman"/>
          <w:bCs/>
          <w:color w:val="000000"/>
        </w:rPr>
        <w:t xml:space="preserve"> PLUS loan</w:t>
      </w:r>
      <w:r w:rsidR="002C3229" w:rsidRPr="0028568D">
        <w:rPr>
          <w:rFonts w:ascii="Times New Roman" w:hAnsi="Times New Roman"/>
          <w:bCs/>
          <w:color w:val="000000"/>
        </w:rPr>
        <w:t>s</w:t>
      </w:r>
    </w:p>
    <w:p w:rsidR="00913539" w:rsidRPr="0028568D" w:rsidRDefault="00913539" w:rsidP="00913539">
      <w:pPr>
        <w:numPr>
          <w:ilvl w:val="0"/>
          <w:numId w:val="10"/>
        </w:numPr>
        <w:autoSpaceDE w:val="0"/>
        <w:autoSpaceDN w:val="0"/>
        <w:adjustRightInd w:val="0"/>
        <w:rPr>
          <w:rFonts w:ascii="Times New Roman" w:hAnsi="Times New Roman"/>
          <w:bCs/>
          <w:color w:val="000000"/>
        </w:rPr>
      </w:pPr>
      <w:r w:rsidRPr="0028568D">
        <w:rPr>
          <w:rFonts w:ascii="Times New Roman" w:hAnsi="Times New Roman"/>
          <w:bCs/>
          <w:color w:val="000000"/>
        </w:rPr>
        <w:t>Refund of credit balance</w:t>
      </w:r>
      <w:r w:rsidR="002C3229" w:rsidRPr="0028568D">
        <w:rPr>
          <w:rFonts w:ascii="Times New Roman" w:hAnsi="Times New Roman"/>
          <w:bCs/>
          <w:color w:val="000000"/>
        </w:rPr>
        <w:t>s</w:t>
      </w:r>
      <w:r w:rsidRPr="0028568D">
        <w:rPr>
          <w:rFonts w:ascii="Times New Roman" w:hAnsi="Times New Roman"/>
          <w:bCs/>
          <w:color w:val="000000"/>
        </w:rPr>
        <w:t xml:space="preserve">, </w:t>
      </w:r>
      <w:r w:rsidR="00B86CA6" w:rsidRPr="0028568D">
        <w:rPr>
          <w:rFonts w:ascii="Times New Roman" w:hAnsi="Times New Roman"/>
          <w:bCs/>
          <w:color w:val="000000"/>
        </w:rPr>
        <w:t>without</w:t>
      </w:r>
      <w:r w:rsidRPr="0028568D">
        <w:rPr>
          <w:rFonts w:ascii="Times New Roman" w:hAnsi="Times New Roman"/>
          <w:bCs/>
          <w:color w:val="000000"/>
        </w:rPr>
        <w:t xml:space="preserve"> PLUS loan</w:t>
      </w:r>
      <w:r w:rsidR="002C3229" w:rsidRPr="0028568D">
        <w:rPr>
          <w:rFonts w:ascii="Times New Roman" w:hAnsi="Times New Roman"/>
          <w:bCs/>
          <w:color w:val="000000"/>
        </w:rPr>
        <w:t>s</w:t>
      </w:r>
    </w:p>
    <w:p w:rsidR="00913539" w:rsidRDefault="00913539" w:rsidP="00913539">
      <w:pPr>
        <w:numPr>
          <w:ilvl w:val="0"/>
          <w:numId w:val="10"/>
        </w:numPr>
        <w:autoSpaceDE w:val="0"/>
        <w:autoSpaceDN w:val="0"/>
        <w:adjustRightInd w:val="0"/>
        <w:rPr>
          <w:rFonts w:ascii="Times New Roman" w:hAnsi="Times New Roman"/>
          <w:bCs/>
          <w:color w:val="000000"/>
        </w:rPr>
      </w:pPr>
      <w:r w:rsidRPr="0028568D">
        <w:rPr>
          <w:rFonts w:ascii="Times New Roman" w:hAnsi="Times New Roman"/>
          <w:bCs/>
          <w:color w:val="000000"/>
        </w:rPr>
        <w:t>Deferment of tuition payment</w:t>
      </w:r>
      <w:r w:rsidR="002C3229" w:rsidRPr="0028568D">
        <w:rPr>
          <w:rFonts w:ascii="Times New Roman" w:hAnsi="Times New Roman"/>
          <w:bCs/>
          <w:color w:val="000000"/>
        </w:rPr>
        <w:t>s</w:t>
      </w:r>
      <w:r w:rsidR="002100AE">
        <w:rPr>
          <w:rFonts w:ascii="Times New Roman" w:hAnsi="Times New Roman"/>
          <w:bCs/>
          <w:color w:val="000000"/>
        </w:rPr>
        <w:t xml:space="preserve"> </w:t>
      </w:r>
    </w:p>
    <w:p w:rsidR="00913539" w:rsidRPr="0028568D" w:rsidRDefault="00913539" w:rsidP="00913539">
      <w:pPr>
        <w:autoSpaceDE w:val="0"/>
        <w:autoSpaceDN w:val="0"/>
        <w:adjustRightInd w:val="0"/>
        <w:rPr>
          <w:rFonts w:ascii="Times New Roman" w:hAnsi="Times New Roman"/>
          <w:bCs/>
          <w:color w:val="000000"/>
        </w:rPr>
      </w:pPr>
    </w:p>
    <w:p w:rsidR="00913539" w:rsidRPr="0028568D" w:rsidRDefault="00913539" w:rsidP="00913539">
      <w:pPr>
        <w:autoSpaceDE w:val="0"/>
        <w:autoSpaceDN w:val="0"/>
        <w:adjustRightInd w:val="0"/>
        <w:rPr>
          <w:rFonts w:ascii="Times New Roman" w:hAnsi="Times New Roman"/>
          <w:bCs/>
          <w:color w:val="000000"/>
        </w:rPr>
      </w:pPr>
      <w:r w:rsidRPr="0028568D">
        <w:rPr>
          <w:rFonts w:ascii="Times New Roman" w:hAnsi="Times New Roman"/>
          <w:bCs/>
          <w:color w:val="000000"/>
        </w:rPr>
        <w:t xml:space="preserve">Service provider </w:t>
      </w:r>
      <w:r w:rsidR="00AB62E4" w:rsidRPr="0028568D">
        <w:rPr>
          <w:rFonts w:ascii="Times New Roman" w:hAnsi="Times New Roman"/>
          <w:bCs/>
          <w:color w:val="000000"/>
        </w:rPr>
        <w:t xml:space="preserve">covered </w:t>
      </w:r>
      <w:r w:rsidRPr="0028568D">
        <w:rPr>
          <w:rFonts w:ascii="Times New Roman" w:hAnsi="Times New Roman"/>
          <w:bCs/>
          <w:color w:val="000000"/>
        </w:rPr>
        <w:t>account:</w:t>
      </w:r>
    </w:p>
    <w:p w:rsidR="00913539" w:rsidRDefault="00913539" w:rsidP="00913539">
      <w:pPr>
        <w:numPr>
          <w:ilvl w:val="0"/>
          <w:numId w:val="11"/>
        </w:numPr>
        <w:autoSpaceDE w:val="0"/>
        <w:autoSpaceDN w:val="0"/>
        <w:adjustRightInd w:val="0"/>
        <w:rPr>
          <w:rFonts w:ascii="Times New Roman" w:hAnsi="Times New Roman"/>
          <w:bCs/>
          <w:color w:val="000000"/>
        </w:rPr>
      </w:pPr>
      <w:r w:rsidRPr="0028568D">
        <w:rPr>
          <w:rFonts w:ascii="Times New Roman" w:hAnsi="Times New Roman"/>
          <w:bCs/>
          <w:color w:val="000000"/>
        </w:rPr>
        <w:t xml:space="preserve">Tuition payment plan administered by </w:t>
      </w:r>
      <w:r w:rsidR="00F21EA2">
        <w:rPr>
          <w:rFonts w:ascii="Times New Roman" w:hAnsi="Times New Roman"/>
          <w:bCs/>
          <w:color w:val="000000"/>
        </w:rPr>
        <w:t>TMS</w:t>
      </w:r>
      <w:r w:rsidRPr="0028568D">
        <w:rPr>
          <w:rFonts w:ascii="Times New Roman" w:hAnsi="Times New Roman"/>
          <w:bCs/>
          <w:color w:val="000000"/>
        </w:rPr>
        <w:t>, refer to “Oversight of Service Provider Arrangements”</w:t>
      </w:r>
      <w:r w:rsidR="00293A73" w:rsidRPr="0028568D">
        <w:rPr>
          <w:rFonts w:ascii="Times New Roman" w:hAnsi="Times New Roman"/>
          <w:bCs/>
          <w:color w:val="000000"/>
        </w:rPr>
        <w:t xml:space="preserve"> on page </w:t>
      </w:r>
      <w:r w:rsidR="005139E2">
        <w:rPr>
          <w:rFonts w:ascii="Times New Roman" w:hAnsi="Times New Roman"/>
          <w:bCs/>
          <w:color w:val="000000"/>
        </w:rPr>
        <w:t>5</w:t>
      </w:r>
      <w:r w:rsidR="00293A73" w:rsidRPr="0028568D">
        <w:rPr>
          <w:rFonts w:ascii="Times New Roman" w:hAnsi="Times New Roman"/>
          <w:bCs/>
          <w:color w:val="000000"/>
        </w:rPr>
        <w:t>.</w:t>
      </w:r>
    </w:p>
    <w:p w:rsidR="00F21EA2" w:rsidRDefault="00730610" w:rsidP="00913539">
      <w:pPr>
        <w:numPr>
          <w:ilvl w:val="0"/>
          <w:numId w:val="11"/>
        </w:numPr>
        <w:autoSpaceDE w:val="0"/>
        <w:autoSpaceDN w:val="0"/>
        <w:adjustRightInd w:val="0"/>
        <w:rPr>
          <w:rFonts w:ascii="Times New Roman" w:hAnsi="Times New Roman"/>
          <w:bCs/>
          <w:color w:val="000000"/>
        </w:rPr>
      </w:pPr>
      <w:r>
        <w:rPr>
          <w:rFonts w:ascii="Times New Roman" w:hAnsi="Times New Roman"/>
          <w:bCs/>
          <w:color w:val="000000"/>
        </w:rPr>
        <w:t>On-</w:t>
      </w:r>
      <w:r w:rsidR="00F21EA2">
        <w:rPr>
          <w:rFonts w:ascii="Times New Roman" w:hAnsi="Times New Roman"/>
          <w:bCs/>
          <w:color w:val="000000"/>
        </w:rPr>
        <w:t xml:space="preserve">line payments, administered by Sallie Mae, </w:t>
      </w:r>
      <w:r w:rsidR="00D50890">
        <w:rPr>
          <w:rFonts w:ascii="Times New Roman" w:hAnsi="Times New Roman"/>
          <w:bCs/>
          <w:color w:val="000000"/>
        </w:rPr>
        <w:t xml:space="preserve">refer to “Oversight of Service Provider Arrangements” on page </w:t>
      </w:r>
      <w:r w:rsidR="005139E2">
        <w:rPr>
          <w:rFonts w:ascii="Times New Roman" w:hAnsi="Times New Roman"/>
          <w:bCs/>
          <w:color w:val="000000"/>
        </w:rPr>
        <w:t>5</w:t>
      </w:r>
      <w:r w:rsidR="00D50890">
        <w:rPr>
          <w:rFonts w:ascii="Times New Roman" w:hAnsi="Times New Roman"/>
          <w:bCs/>
          <w:color w:val="000000"/>
        </w:rPr>
        <w:t>.</w:t>
      </w:r>
    </w:p>
    <w:p w:rsidR="00F21EA2" w:rsidRPr="0028568D" w:rsidRDefault="00F21EA2" w:rsidP="00D50890">
      <w:pPr>
        <w:numPr>
          <w:ilvl w:val="0"/>
          <w:numId w:val="11"/>
        </w:numPr>
        <w:autoSpaceDE w:val="0"/>
        <w:autoSpaceDN w:val="0"/>
        <w:adjustRightInd w:val="0"/>
        <w:rPr>
          <w:rFonts w:ascii="Times New Roman" w:hAnsi="Times New Roman"/>
          <w:bCs/>
          <w:color w:val="000000"/>
        </w:rPr>
      </w:pPr>
      <w:r>
        <w:rPr>
          <w:rFonts w:ascii="Times New Roman" w:hAnsi="Times New Roman"/>
          <w:bCs/>
          <w:color w:val="000000"/>
        </w:rPr>
        <w:t>Perkins Loan balances, administered by University Accounting Services,</w:t>
      </w:r>
      <w:r w:rsidR="00D50890">
        <w:rPr>
          <w:rFonts w:ascii="Times New Roman" w:hAnsi="Times New Roman"/>
          <w:bCs/>
          <w:color w:val="000000"/>
        </w:rPr>
        <w:t xml:space="preserve"> refer to “Oversight of Service Provider Arrangements” on page </w:t>
      </w:r>
      <w:r w:rsidR="005139E2">
        <w:rPr>
          <w:rFonts w:ascii="Times New Roman" w:hAnsi="Times New Roman"/>
          <w:bCs/>
          <w:color w:val="000000"/>
        </w:rPr>
        <w:t>5</w:t>
      </w:r>
      <w:r w:rsidR="00D50890">
        <w:rPr>
          <w:rFonts w:ascii="Times New Roman" w:hAnsi="Times New Roman"/>
          <w:bCs/>
          <w:color w:val="000000"/>
        </w:rPr>
        <w:t>.</w:t>
      </w:r>
    </w:p>
    <w:p w:rsidR="00913539" w:rsidRPr="0028568D" w:rsidRDefault="00913539" w:rsidP="002415DC">
      <w:pPr>
        <w:autoSpaceDE w:val="0"/>
        <w:autoSpaceDN w:val="0"/>
        <w:adjustRightInd w:val="0"/>
        <w:rPr>
          <w:rFonts w:ascii="Times New Roman" w:hAnsi="Times New Roman"/>
          <w:bCs/>
          <w:color w:val="000000"/>
        </w:rPr>
      </w:pPr>
    </w:p>
    <w:p w:rsidR="002415DC" w:rsidRPr="0028568D" w:rsidRDefault="002415DC" w:rsidP="0088612E">
      <w:pPr>
        <w:pStyle w:val="Heading2"/>
        <w:rPr>
          <w:rFonts w:ascii="Times New Roman" w:hAnsi="Times New Roman" w:cs="Times New Roman"/>
        </w:rPr>
      </w:pPr>
      <w:r w:rsidRPr="0028568D">
        <w:rPr>
          <w:rFonts w:ascii="Times New Roman" w:hAnsi="Times New Roman" w:cs="Times New Roman"/>
        </w:rPr>
        <w:t>Identification of Relevant Red Flags</w:t>
      </w:r>
    </w:p>
    <w:p w:rsidR="002415DC" w:rsidRPr="0028568D" w:rsidRDefault="002415DC" w:rsidP="002E26C3">
      <w:pPr>
        <w:autoSpaceDE w:val="0"/>
        <w:autoSpaceDN w:val="0"/>
        <w:adjustRightInd w:val="0"/>
        <w:rPr>
          <w:rFonts w:ascii="Times New Roman" w:hAnsi="Times New Roman"/>
          <w:color w:val="000000"/>
        </w:rPr>
      </w:pPr>
      <w:r w:rsidRPr="0028568D">
        <w:rPr>
          <w:rFonts w:ascii="Times New Roman" w:hAnsi="Times New Roman"/>
          <w:color w:val="000000"/>
        </w:rPr>
        <w:t>The Program consider</w:t>
      </w:r>
      <w:r w:rsidR="008E41DD" w:rsidRPr="0028568D">
        <w:rPr>
          <w:rFonts w:ascii="Times New Roman" w:hAnsi="Times New Roman"/>
          <w:color w:val="000000"/>
        </w:rPr>
        <w:t>s</w:t>
      </w:r>
      <w:r w:rsidRPr="0028568D">
        <w:rPr>
          <w:rFonts w:ascii="Times New Roman" w:hAnsi="Times New Roman"/>
          <w:color w:val="000000"/>
        </w:rPr>
        <w:t xml:space="preserve"> the following risk factors in identifying relevant</w:t>
      </w:r>
      <w:r w:rsidR="0051242E" w:rsidRPr="0028568D">
        <w:rPr>
          <w:rFonts w:ascii="Times New Roman" w:hAnsi="Times New Roman"/>
          <w:color w:val="000000"/>
        </w:rPr>
        <w:t xml:space="preserve"> </w:t>
      </w:r>
      <w:r w:rsidRPr="0028568D">
        <w:rPr>
          <w:rFonts w:ascii="Times New Roman" w:hAnsi="Times New Roman"/>
          <w:color w:val="000000"/>
        </w:rPr>
        <w:t>red flags for</w:t>
      </w:r>
      <w:r w:rsidR="008E41DD" w:rsidRPr="0028568D">
        <w:rPr>
          <w:rFonts w:ascii="Times New Roman" w:hAnsi="Times New Roman"/>
          <w:color w:val="000000"/>
        </w:rPr>
        <w:t xml:space="preserve"> covered accounts</w:t>
      </w:r>
      <w:r w:rsidRPr="0028568D">
        <w:rPr>
          <w:rFonts w:ascii="Times New Roman" w:hAnsi="Times New Roman"/>
          <w:color w:val="000000"/>
        </w:rPr>
        <w:t>:</w:t>
      </w:r>
    </w:p>
    <w:p w:rsidR="002415DC" w:rsidRPr="0028568D" w:rsidRDefault="002415DC" w:rsidP="0051242E">
      <w:pPr>
        <w:numPr>
          <w:ilvl w:val="0"/>
          <w:numId w:val="6"/>
        </w:numPr>
        <w:autoSpaceDE w:val="0"/>
        <w:autoSpaceDN w:val="0"/>
        <w:adjustRightInd w:val="0"/>
        <w:rPr>
          <w:rFonts w:ascii="Times New Roman" w:hAnsi="Times New Roman"/>
          <w:color w:val="000000"/>
        </w:rPr>
      </w:pPr>
      <w:r w:rsidRPr="0028568D">
        <w:rPr>
          <w:rFonts w:ascii="Times New Roman" w:hAnsi="Times New Roman"/>
          <w:color w:val="000000"/>
        </w:rPr>
        <w:t>The types of covered accounts</w:t>
      </w:r>
      <w:r w:rsidR="0059344B" w:rsidRPr="0028568D">
        <w:rPr>
          <w:rFonts w:ascii="Times New Roman" w:hAnsi="Times New Roman"/>
          <w:color w:val="000000"/>
        </w:rPr>
        <w:t xml:space="preserve"> as noted above</w:t>
      </w:r>
      <w:r w:rsidRPr="0028568D">
        <w:rPr>
          <w:rFonts w:ascii="Times New Roman" w:hAnsi="Times New Roman"/>
          <w:color w:val="000000"/>
        </w:rPr>
        <w:t>;</w:t>
      </w:r>
    </w:p>
    <w:p w:rsidR="008A00C1" w:rsidRPr="0028568D" w:rsidRDefault="002415DC" w:rsidP="0051242E">
      <w:pPr>
        <w:numPr>
          <w:ilvl w:val="0"/>
          <w:numId w:val="6"/>
        </w:numPr>
        <w:autoSpaceDE w:val="0"/>
        <w:autoSpaceDN w:val="0"/>
        <w:adjustRightInd w:val="0"/>
        <w:rPr>
          <w:rFonts w:ascii="Times New Roman" w:hAnsi="Times New Roman"/>
          <w:color w:val="000000"/>
        </w:rPr>
      </w:pPr>
      <w:r w:rsidRPr="0028568D">
        <w:rPr>
          <w:rFonts w:ascii="Times New Roman" w:hAnsi="Times New Roman"/>
          <w:color w:val="000000"/>
        </w:rPr>
        <w:t>The methods provided to open covered accounts</w:t>
      </w:r>
      <w:r w:rsidR="002C3229" w:rsidRPr="0028568D">
        <w:rPr>
          <w:rFonts w:ascii="Times New Roman" w:hAnsi="Times New Roman"/>
          <w:color w:val="000000"/>
        </w:rPr>
        <w:t>--</w:t>
      </w:r>
      <w:r w:rsidR="008A00C1" w:rsidRPr="0028568D">
        <w:rPr>
          <w:rFonts w:ascii="Times New Roman" w:hAnsi="Times New Roman"/>
          <w:color w:val="000000"/>
        </w:rPr>
        <w:t xml:space="preserve"> acc</w:t>
      </w:r>
      <w:r w:rsidR="0059344B" w:rsidRPr="0028568D">
        <w:rPr>
          <w:rFonts w:ascii="Times New Roman" w:hAnsi="Times New Roman"/>
          <w:color w:val="000000"/>
        </w:rPr>
        <w:t>eptance to the College</w:t>
      </w:r>
      <w:r w:rsidR="002C3229" w:rsidRPr="0028568D">
        <w:rPr>
          <w:rFonts w:ascii="Times New Roman" w:hAnsi="Times New Roman"/>
          <w:color w:val="000000"/>
        </w:rPr>
        <w:t xml:space="preserve"> and enrollment in classes</w:t>
      </w:r>
      <w:r w:rsidR="008A00C1" w:rsidRPr="0028568D">
        <w:rPr>
          <w:rFonts w:ascii="Times New Roman" w:hAnsi="Times New Roman"/>
          <w:color w:val="000000"/>
        </w:rPr>
        <w:t xml:space="preserve"> require</w:t>
      </w:r>
      <w:r w:rsidR="002A1CCC" w:rsidRPr="0028568D">
        <w:rPr>
          <w:rFonts w:ascii="Times New Roman" w:hAnsi="Times New Roman"/>
          <w:color w:val="000000"/>
        </w:rPr>
        <w:t>s</w:t>
      </w:r>
      <w:r w:rsidR="008A00C1" w:rsidRPr="0028568D">
        <w:rPr>
          <w:rFonts w:ascii="Times New Roman" w:hAnsi="Times New Roman"/>
          <w:color w:val="000000"/>
        </w:rPr>
        <w:t xml:space="preserve"> </w:t>
      </w:r>
      <w:r w:rsidR="00B86CA6" w:rsidRPr="0028568D">
        <w:rPr>
          <w:rFonts w:ascii="Times New Roman" w:hAnsi="Times New Roman"/>
          <w:color w:val="000000"/>
        </w:rPr>
        <w:t xml:space="preserve">all of the </w:t>
      </w:r>
      <w:r w:rsidR="008A00C1" w:rsidRPr="0028568D">
        <w:rPr>
          <w:rFonts w:ascii="Times New Roman" w:hAnsi="Times New Roman"/>
          <w:color w:val="000000"/>
        </w:rPr>
        <w:t>following</w:t>
      </w:r>
      <w:r w:rsidR="002A1CCC" w:rsidRPr="0028568D">
        <w:rPr>
          <w:rFonts w:ascii="Times New Roman" w:hAnsi="Times New Roman"/>
          <w:color w:val="000000"/>
        </w:rPr>
        <w:t xml:space="preserve"> information</w:t>
      </w:r>
      <w:r w:rsidR="008A00C1" w:rsidRPr="0028568D">
        <w:rPr>
          <w:rFonts w:ascii="Times New Roman" w:hAnsi="Times New Roman"/>
          <w:color w:val="000000"/>
        </w:rPr>
        <w:t>:</w:t>
      </w:r>
    </w:p>
    <w:p w:rsidR="008A00C1" w:rsidRPr="0028568D" w:rsidRDefault="008A00C1" w:rsidP="008A00C1">
      <w:pPr>
        <w:numPr>
          <w:ilvl w:val="0"/>
          <w:numId w:val="12"/>
        </w:numPr>
        <w:autoSpaceDE w:val="0"/>
        <w:autoSpaceDN w:val="0"/>
        <w:adjustRightInd w:val="0"/>
        <w:rPr>
          <w:rFonts w:ascii="Times New Roman" w:hAnsi="Times New Roman"/>
          <w:color w:val="000000"/>
        </w:rPr>
      </w:pPr>
      <w:r w:rsidRPr="0028568D">
        <w:rPr>
          <w:rFonts w:ascii="Times New Roman" w:hAnsi="Times New Roman"/>
          <w:color w:val="000000"/>
        </w:rPr>
        <w:t>Common application with personally identifying information</w:t>
      </w:r>
    </w:p>
    <w:p w:rsidR="008A00C1" w:rsidRPr="0028568D" w:rsidRDefault="00F8111A" w:rsidP="008A00C1">
      <w:pPr>
        <w:numPr>
          <w:ilvl w:val="0"/>
          <w:numId w:val="12"/>
        </w:numPr>
        <w:autoSpaceDE w:val="0"/>
        <w:autoSpaceDN w:val="0"/>
        <w:adjustRightInd w:val="0"/>
        <w:rPr>
          <w:rFonts w:ascii="Times New Roman" w:hAnsi="Times New Roman"/>
          <w:color w:val="000000"/>
        </w:rPr>
      </w:pPr>
      <w:r>
        <w:rPr>
          <w:rFonts w:ascii="Times New Roman" w:hAnsi="Times New Roman"/>
          <w:color w:val="000000"/>
        </w:rPr>
        <w:t>H</w:t>
      </w:r>
      <w:r w:rsidR="008A00C1" w:rsidRPr="0028568D">
        <w:rPr>
          <w:rFonts w:ascii="Times New Roman" w:hAnsi="Times New Roman"/>
          <w:color w:val="000000"/>
        </w:rPr>
        <w:t xml:space="preserve">igh </w:t>
      </w:r>
      <w:r w:rsidR="003840FD" w:rsidRPr="0028568D">
        <w:rPr>
          <w:rFonts w:ascii="Times New Roman" w:hAnsi="Times New Roman"/>
          <w:color w:val="000000"/>
        </w:rPr>
        <w:t>s</w:t>
      </w:r>
      <w:r w:rsidR="008A00C1" w:rsidRPr="0028568D">
        <w:rPr>
          <w:rFonts w:ascii="Times New Roman" w:hAnsi="Times New Roman"/>
          <w:color w:val="000000"/>
        </w:rPr>
        <w:t>chool transcript</w:t>
      </w:r>
    </w:p>
    <w:p w:rsidR="008A00C1" w:rsidRPr="0028568D" w:rsidRDefault="00F8111A" w:rsidP="008A00C1">
      <w:pPr>
        <w:numPr>
          <w:ilvl w:val="0"/>
          <w:numId w:val="12"/>
        </w:numPr>
        <w:autoSpaceDE w:val="0"/>
        <w:autoSpaceDN w:val="0"/>
        <w:adjustRightInd w:val="0"/>
        <w:rPr>
          <w:rFonts w:ascii="Times New Roman" w:hAnsi="Times New Roman"/>
          <w:color w:val="000000"/>
        </w:rPr>
      </w:pPr>
      <w:r>
        <w:rPr>
          <w:rFonts w:ascii="Times New Roman" w:hAnsi="Times New Roman"/>
          <w:color w:val="000000"/>
        </w:rPr>
        <w:t>O</w:t>
      </w:r>
      <w:r w:rsidR="008A00C1" w:rsidRPr="0028568D">
        <w:rPr>
          <w:rFonts w:ascii="Times New Roman" w:hAnsi="Times New Roman"/>
          <w:color w:val="000000"/>
        </w:rPr>
        <w:t xml:space="preserve">fficial </w:t>
      </w:r>
      <w:r w:rsidR="0059344B" w:rsidRPr="0028568D">
        <w:rPr>
          <w:rFonts w:ascii="Times New Roman" w:hAnsi="Times New Roman"/>
          <w:color w:val="000000"/>
        </w:rPr>
        <w:t>ACT</w:t>
      </w:r>
      <w:r>
        <w:rPr>
          <w:rFonts w:ascii="Times New Roman" w:hAnsi="Times New Roman"/>
          <w:color w:val="000000"/>
        </w:rPr>
        <w:t>,</w:t>
      </w:r>
      <w:r w:rsidR="0059344B" w:rsidRPr="0028568D">
        <w:rPr>
          <w:rFonts w:ascii="Times New Roman" w:hAnsi="Times New Roman"/>
          <w:color w:val="000000"/>
        </w:rPr>
        <w:t xml:space="preserve"> SAT</w:t>
      </w:r>
      <w:r w:rsidR="008A00C1" w:rsidRPr="0028568D">
        <w:rPr>
          <w:rFonts w:ascii="Times New Roman" w:hAnsi="Times New Roman"/>
          <w:color w:val="000000"/>
        </w:rPr>
        <w:t xml:space="preserve"> </w:t>
      </w:r>
      <w:r>
        <w:rPr>
          <w:rFonts w:ascii="Times New Roman" w:hAnsi="Times New Roman"/>
          <w:color w:val="000000"/>
        </w:rPr>
        <w:t xml:space="preserve">or TOEFL </w:t>
      </w:r>
      <w:r w:rsidR="008A00C1" w:rsidRPr="0028568D">
        <w:rPr>
          <w:rFonts w:ascii="Times New Roman" w:hAnsi="Times New Roman"/>
          <w:color w:val="000000"/>
        </w:rPr>
        <w:t>scores</w:t>
      </w:r>
    </w:p>
    <w:p w:rsidR="008A00C1" w:rsidRPr="0028568D" w:rsidRDefault="00F8111A" w:rsidP="008A00C1">
      <w:pPr>
        <w:numPr>
          <w:ilvl w:val="0"/>
          <w:numId w:val="12"/>
        </w:numPr>
        <w:autoSpaceDE w:val="0"/>
        <w:autoSpaceDN w:val="0"/>
        <w:adjustRightInd w:val="0"/>
        <w:rPr>
          <w:rFonts w:ascii="Times New Roman" w:hAnsi="Times New Roman"/>
          <w:color w:val="000000"/>
        </w:rPr>
      </w:pPr>
      <w:r>
        <w:rPr>
          <w:rFonts w:ascii="Times New Roman" w:hAnsi="Times New Roman"/>
          <w:color w:val="000000"/>
        </w:rPr>
        <w:t xml:space="preserve">High School Counselor or High School Teacher </w:t>
      </w:r>
      <w:r w:rsidR="0059344B" w:rsidRPr="0028568D">
        <w:rPr>
          <w:rFonts w:ascii="Times New Roman" w:hAnsi="Times New Roman"/>
          <w:color w:val="000000"/>
        </w:rPr>
        <w:t xml:space="preserve">letter of </w:t>
      </w:r>
      <w:r w:rsidR="008A00C1" w:rsidRPr="0028568D">
        <w:rPr>
          <w:rFonts w:ascii="Times New Roman" w:hAnsi="Times New Roman"/>
          <w:color w:val="000000"/>
        </w:rPr>
        <w:t>recommendation</w:t>
      </w:r>
    </w:p>
    <w:p w:rsidR="008A00C1" w:rsidRPr="0028568D" w:rsidRDefault="008A00C1" w:rsidP="008A00C1">
      <w:pPr>
        <w:numPr>
          <w:ilvl w:val="0"/>
          <w:numId w:val="12"/>
        </w:numPr>
        <w:autoSpaceDE w:val="0"/>
        <w:autoSpaceDN w:val="0"/>
        <w:adjustRightInd w:val="0"/>
        <w:rPr>
          <w:rFonts w:ascii="Times New Roman" w:hAnsi="Times New Roman"/>
          <w:color w:val="000000"/>
        </w:rPr>
      </w:pPr>
      <w:r w:rsidRPr="0028568D">
        <w:rPr>
          <w:rFonts w:ascii="Times New Roman" w:hAnsi="Times New Roman"/>
        </w:rPr>
        <w:t>Entrance Medical Record</w:t>
      </w:r>
    </w:p>
    <w:p w:rsidR="008A00C1" w:rsidRPr="0028568D" w:rsidRDefault="00F8111A" w:rsidP="008A00C1">
      <w:pPr>
        <w:numPr>
          <w:ilvl w:val="0"/>
          <w:numId w:val="12"/>
        </w:numPr>
        <w:autoSpaceDE w:val="0"/>
        <w:autoSpaceDN w:val="0"/>
        <w:adjustRightInd w:val="0"/>
        <w:rPr>
          <w:rFonts w:ascii="Times New Roman" w:hAnsi="Times New Roman"/>
          <w:color w:val="000000"/>
        </w:rPr>
      </w:pPr>
      <w:r>
        <w:rPr>
          <w:rFonts w:ascii="Times New Roman" w:hAnsi="Times New Roman"/>
        </w:rPr>
        <w:t>M</w:t>
      </w:r>
      <w:r w:rsidR="008A00C1" w:rsidRPr="0028568D">
        <w:rPr>
          <w:rFonts w:ascii="Times New Roman" w:hAnsi="Times New Roman"/>
        </w:rPr>
        <w:t>edical history</w:t>
      </w:r>
    </w:p>
    <w:p w:rsidR="008A00C1" w:rsidRPr="0028568D" w:rsidRDefault="00F8111A" w:rsidP="008A00C1">
      <w:pPr>
        <w:numPr>
          <w:ilvl w:val="0"/>
          <w:numId w:val="12"/>
        </w:numPr>
        <w:autoSpaceDE w:val="0"/>
        <w:autoSpaceDN w:val="0"/>
        <w:adjustRightInd w:val="0"/>
        <w:rPr>
          <w:rFonts w:ascii="Times New Roman" w:hAnsi="Times New Roman"/>
          <w:color w:val="000000"/>
        </w:rPr>
      </w:pPr>
      <w:r>
        <w:rPr>
          <w:rFonts w:ascii="Times New Roman" w:hAnsi="Times New Roman"/>
        </w:rPr>
        <w:t>I</w:t>
      </w:r>
      <w:r w:rsidR="008A00C1" w:rsidRPr="0028568D">
        <w:rPr>
          <w:rFonts w:ascii="Times New Roman" w:hAnsi="Times New Roman"/>
        </w:rPr>
        <w:t xml:space="preserve">mmunization </w:t>
      </w:r>
      <w:r w:rsidR="00AB62E4" w:rsidRPr="0028568D">
        <w:rPr>
          <w:rFonts w:ascii="Times New Roman" w:hAnsi="Times New Roman"/>
        </w:rPr>
        <w:t>h</w:t>
      </w:r>
      <w:r w:rsidR="008A00C1" w:rsidRPr="0028568D">
        <w:rPr>
          <w:rFonts w:ascii="Times New Roman" w:hAnsi="Times New Roman"/>
        </w:rPr>
        <w:t>istory</w:t>
      </w:r>
    </w:p>
    <w:p w:rsidR="002415DC" w:rsidRPr="0063515C" w:rsidRDefault="00F8111A" w:rsidP="008A00C1">
      <w:pPr>
        <w:numPr>
          <w:ilvl w:val="0"/>
          <w:numId w:val="12"/>
        </w:numPr>
        <w:autoSpaceDE w:val="0"/>
        <w:autoSpaceDN w:val="0"/>
        <w:adjustRightInd w:val="0"/>
        <w:rPr>
          <w:rFonts w:ascii="Times New Roman" w:hAnsi="Times New Roman"/>
          <w:color w:val="000000"/>
        </w:rPr>
      </w:pPr>
      <w:r>
        <w:rPr>
          <w:rFonts w:ascii="Times New Roman" w:hAnsi="Times New Roman"/>
        </w:rPr>
        <w:t>Insurance waiver c</w:t>
      </w:r>
      <w:r w:rsidR="008A00C1" w:rsidRPr="0028568D">
        <w:rPr>
          <w:rFonts w:ascii="Times New Roman" w:hAnsi="Times New Roman"/>
        </w:rPr>
        <w:t>ard</w:t>
      </w:r>
      <w:r>
        <w:rPr>
          <w:rFonts w:ascii="Times New Roman" w:hAnsi="Times New Roman"/>
        </w:rPr>
        <w:t xml:space="preserve"> or enrollment</w:t>
      </w:r>
    </w:p>
    <w:p w:rsidR="0063515C" w:rsidRPr="0028568D" w:rsidRDefault="0022031D" w:rsidP="008A00C1">
      <w:pPr>
        <w:numPr>
          <w:ilvl w:val="0"/>
          <w:numId w:val="12"/>
        </w:numPr>
        <w:autoSpaceDE w:val="0"/>
        <w:autoSpaceDN w:val="0"/>
        <w:adjustRightInd w:val="0"/>
        <w:rPr>
          <w:rFonts w:ascii="Times New Roman" w:hAnsi="Times New Roman"/>
          <w:color w:val="000000"/>
        </w:rPr>
      </w:pPr>
      <w:r>
        <w:rPr>
          <w:rFonts w:ascii="Times New Roman" w:hAnsi="Times New Roman"/>
        </w:rPr>
        <w:t>Promissory</w:t>
      </w:r>
      <w:r w:rsidR="0063515C">
        <w:rPr>
          <w:rFonts w:ascii="Times New Roman" w:hAnsi="Times New Roman"/>
        </w:rPr>
        <w:t xml:space="preserve"> and Disclosure Statement</w:t>
      </w:r>
    </w:p>
    <w:p w:rsidR="004E06C5" w:rsidRPr="0028568D" w:rsidRDefault="002415DC" w:rsidP="0051242E">
      <w:pPr>
        <w:numPr>
          <w:ilvl w:val="0"/>
          <w:numId w:val="6"/>
        </w:numPr>
        <w:autoSpaceDE w:val="0"/>
        <w:autoSpaceDN w:val="0"/>
        <w:adjustRightInd w:val="0"/>
        <w:rPr>
          <w:rFonts w:ascii="Times New Roman" w:hAnsi="Times New Roman"/>
          <w:color w:val="000000"/>
        </w:rPr>
      </w:pPr>
      <w:r w:rsidRPr="0028568D">
        <w:rPr>
          <w:rFonts w:ascii="Times New Roman" w:hAnsi="Times New Roman"/>
          <w:color w:val="000000"/>
        </w:rPr>
        <w:t>The methods provided to access covered accounts</w:t>
      </w:r>
      <w:r w:rsidR="004E06C5" w:rsidRPr="0028568D">
        <w:rPr>
          <w:rFonts w:ascii="Times New Roman" w:hAnsi="Times New Roman"/>
          <w:color w:val="000000"/>
        </w:rPr>
        <w:t>:</w:t>
      </w:r>
    </w:p>
    <w:p w:rsidR="004E06C5" w:rsidRPr="0028568D" w:rsidRDefault="004E06C5" w:rsidP="004E06C5">
      <w:pPr>
        <w:numPr>
          <w:ilvl w:val="1"/>
          <w:numId w:val="6"/>
        </w:numPr>
        <w:autoSpaceDE w:val="0"/>
        <w:autoSpaceDN w:val="0"/>
        <w:adjustRightInd w:val="0"/>
        <w:rPr>
          <w:rFonts w:ascii="Times New Roman" w:hAnsi="Times New Roman"/>
          <w:color w:val="000000"/>
        </w:rPr>
      </w:pPr>
      <w:r w:rsidRPr="0028568D">
        <w:rPr>
          <w:rFonts w:ascii="Times New Roman" w:hAnsi="Times New Roman"/>
          <w:color w:val="000000"/>
        </w:rPr>
        <w:t xml:space="preserve">Disbursement obtained in person require </w:t>
      </w:r>
      <w:r w:rsidR="00293A73" w:rsidRPr="0028568D">
        <w:rPr>
          <w:rFonts w:ascii="Times New Roman" w:hAnsi="Times New Roman"/>
          <w:color w:val="000000"/>
        </w:rPr>
        <w:t xml:space="preserve">picture </w:t>
      </w:r>
      <w:r w:rsidR="00413E78" w:rsidRPr="0028568D">
        <w:rPr>
          <w:rFonts w:ascii="Times New Roman" w:hAnsi="Times New Roman"/>
          <w:color w:val="000000"/>
        </w:rPr>
        <w:t>identification</w:t>
      </w:r>
    </w:p>
    <w:p w:rsidR="00A628E9" w:rsidRPr="0028568D" w:rsidRDefault="004E06C5" w:rsidP="00A628E9">
      <w:pPr>
        <w:numPr>
          <w:ilvl w:val="1"/>
          <w:numId w:val="6"/>
        </w:numPr>
        <w:autoSpaceDE w:val="0"/>
        <w:autoSpaceDN w:val="0"/>
        <w:adjustRightInd w:val="0"/>
        <w:rPr>
          <w:rFonts w:ascii="Times New Roman" w:hAnsi="Times New Roman"/>
          <w:color w:val="000000"/>
        </w:rPr>
      </w:pPr>
      <w:r w:rsidRPr="0028568D">
        <w:rPr>
          <w:rFonts w:ascii="Times New Roman" w:hAnsi="Times New Roman"/>
          <w:color w:val="000000"/>
        </w:rPr>
        <w:t>Disb</w:t>
      </w:r>
      <w:r w:rsidR="00293A73" w:rsidRPr="0028568D">
        <w:rPr>
          <w:rFonts w:ascii="Times New Roman" w:hAnsi="Times New Roman"/>
          <w:color w:val="000000"/>
        </w:rPr>
        <w:t>ursement</w:t>
      </w:r>
      <w:r w:rsidRPr="0028568D">
        <w:rPr>
          <w:rFonts w:ascii="Times New Roman" w:hAnsi="Times New Roman"/>
          <w:color w:val="000000"/>
        </w:rPr>
        <w:t>s obtained</w:t>
      </w:r>
      <w:r w:rsidR="00293A73" w:rsidRPr="0028568D">
        <w:rPr>
          <w:rFonts w:ascii="Times New Roman" w:hAnsi="Times New Roman"/>
          <w:color w:val="000000"/>
        </w:rPr>
        <w:t xml:space="preserve"> </w:t>
      </w:r>
      <w:r w:rsidRPr="0028568D">
        <w:rPr>
          <w:rFonts w:ascii="Times New Roman" w:hAnsi="Times New Roman"/>
          <w:color w:val="000000"/>
        </w:rPr>
        <w:t xml:space="preserve">by mail can only be </w:t>
      </w:r>
      <w:r w:rsidR="00293A73" w:rsidRPr="0028568D">
        <w:rPr>
          <w:rFonts w:ascii="Times New Roman" w:hAnsi="Times New Roman"/>
          <w:color w:val="000000"/>
        </w:rPr>
        <w:t>mailed to an address on file</w:t>
      </w:r>
    </w:p>
    <w:p w:rsidR="00A628E9" w:rsidRDefault="00A628E9" w:rsidP="0051242E">
      <w:pPr>
        <w:numPr>
          <w:ilvl w:val="0"/>
          <w:numId w:val="6"/>
        </w:numPr>
        <w:autoSpaceDE w:val="0"/>
        <w:autoSpaceDN w:val="0"/>
        <w:adjustRightInd w:val="0"/>
        <w:rPr>
          <w:rFonts w:ascii="Times New Roman" w:hAnsi="Times New Roman"/>
          <w:color w:val="000000"/>
        </w:rPr>
      </w:pPr>
      <w:r>
        <w:rPr>
          <w:rFonts w:ascii="Times New Roman" w:hAnsi="Times New Roman"/>
          <w:color w:val="000000"/>
        </w:rPr>
        <w:t>The methods provided that allow students to make an address chang</w:t>
      </w:r>
      <w:r w:rsidR="001B0AA6">
        <w:rPr>
          <w:rFonts w:ascii="Times New Roman" w:hAnsi="Times New Roman"/>
          <w:color w:val="000000"/>
        </w:rPr>
        <w:t>e</w:t>
      </w:r>
      <w:r>
        <w:rPr>
          <w:rFonts w:ascii="Times New Roman" w:hAnsi="Times New Roman"/>
          <w:color w:val="000000"/>
        </w:rPr>
        <w:t>:</w:t>
      </w:r>
    </w:p>
    <w:p w:rsidR="00A628E9" w:rsidRDefault="00A628E9" w:rsidP="00A628E9">
      <w:pPr>
        <w:autoSpaceDE w:val="0"/>
        <w:autoSpaceDN w:val="0"/>
        <w:adjustRightInd w:val="0"/>
        <w:ind w:left="360"/>
        <w:rPr>
          <w:rFonts w:ascii="Times New Roman" w:hAnsi="Times New Roman"/>
          <w:color w:val="000000"/>
        </w:rPr>
      </w:pPr>
      <w:r>
        <w:rPr>
          <w:rFonts w:ascii="Times New Roman" w:hAnsi="Times New Roman"/>
          <w:color w:val="000000"/>
        </w:rPr>
        <w:tab/>
        <w:t xml:space="preserve">      a.   Address changes requested in person require picture identification</w:t>
      </w:r>
    </w:p>
    <w:p w:rsidR="00A628E9" w:rsidRDefault="00A628E9" w:rsidP="00A628E9">
      <w:pPr>
        <w:autoSpaceDE w:val="0"/>
        <w:autoSpaceDN w:val="0"/>
        <w:adjustRightInd w:val="0"/>
        <w:ind w:left="360"/>
        <w:rPr>
          <w:rFonts w:ascii="Times New Roman" w:hAnsi="Times New Roman"/>
          <w:color w:val="000000"/>
        </w:rPr>
      </w:pPr>
      <w:r>
        <w:rPr>
          <w:rFonts w:ascii="Times New Roman" w:hAnsi="Times New Roman"/>
          <w:color w:val="000000"/>
        </w:rPr>
        <w:tab/>
        <w:t xml:space="preserve">      b.   Address requests by phone require verification of College ID number or Social </w:t>
      </w:r>
    </w:p>
    <w:p w:rsidR="00A628E9" w:rsidRDefault="00A628E9" w:rsidP="00A628E9">
      <w:pPr>
        <w:autoSpaceDE w:val="0"/>
        <w:autoSpaceDN w:val="0"/>
        <w:adjustRightInd w:val="0"/>
        <w:ind w:left="360"/>
        <w:rPr>
          <w:rFonts w:ascii="Times New Roman" w:hAnsi="Times New Roman"/>
          <w:color w:val="000000"/>
        </w:rPr>
      </w:pPr>
      <w:r>
        <w:rPr>
          <w:rFonts w:ascii="Times New Roman" w:hAnsi="Times New Roman"/>
          <w:color w:val="000000"/>
        </w:rPr>
        <w:t xml:space="preserve">                  Security number.</w:t>
      </w:r>
    </w:p>
    <w:p w:rsidR="00A628E9" w:rsidRDefault="00A628E9" w:rsidP="00A628E9">
      <w:pPr>
        <w:autoSpaceDE w:val="0"/>
        <w:autoSpaceDN w:val="0"/>
        <w:adjustRightInd w:val="0"/>
        <w:ind w:left="360"/>
        <w:rPr>
          <w:rFonts w:ascii="Times New Roman" w:hAnsi="Times New Roman"/>
          <w:color w:val="000000"/>
        </w:rPr>
      </w:pPr>
      <w:r>
        <w:rPr>
          <w:rFonts w:ascii="Times New Roman" w:hAnsi="Times New Roman"/>
          <w:color w:val="000000"/>
        </w:rPr>
        <w:tab/>
        <w:t xml:space="preserve">      c.   Address requests by mail</w:t>
      </w:r>
      <w:r w:rsidR="009A29D7">
        <w:rPr>
          <w:rFonts w:ascii="Times New Roman" w:hAnsi="Times New Roman"/>
          <w:color w:val="000000"/>
        </w:rPr>
        <w:t xml:space="preserve"> only</w:t>
      </w:r>
      <w:r>
        <w:rPr>
          <w:rFonts w:ascii="Times New Roman" w:hAnsi="Times New Roman"/>
          <w:color w:val="000000"/>
        </w:rPr>
        <w:t xml:space="preserve"> </w:t>
      </w:r>
      <w:r w:rsidR="005D0B57">
        <w:rPr>
          <w:rFonts w:ascii="Times New Roman" w:hAnsi="Times New Roman"/>
          <w:color w:val="000000"/>
        </w:rPr>
        <w:t>i</w:t>
      </w:r>
      <w:r w:rsidR="00E44AE4">
        <w:rPr>
          <w:rFonts w:ascii="Times New Roman" w:hAnsi="Times New Roman"/>
          <w:color w:val="000000"/>
        </w:rPr>
        <w:t>f accompanied with a payment</w:t>
      </w:r>
      <w:r w:rsidR="005D0B57">
        <w:rPr>
          <w:rFonts w:ascii="Times New Roman" w:hAnsi="Times New Roman"/>
          <w:color w:val="000000"/>
        </w:rPr>
        <w:t xml:space="preserve"> stub.</w:t>
      </w:r>
      <w:r>
        <w:rPr>
          <w:rFonts w:ascii="Times New Roman" w:hAnsi="Times New Roman"/>
          <w:color w:val="000000"/>
        </w:rPr>
        <w:t xml:space="preserve"> </w:t>
      </w:r>
    </w:p>
    <w:p w:rsidR="002415DC" w:rsidRPr="0028568D" w:rsidRDefault="002C3229" w:rsidP="0051242E">
      <w:pPr>
        <w:numPr>
          <w:ilvl w:val="0"/>
          <w:numId w:val="6"/>
        </w:numPr>
        <w:autoSpaceDE w:val="0"/>
        <w:autoSpaceDN w:val="0"/>
        <w:adjustRightInd w:val="0"/>
        <w:rPr>
          <w:rFonts w:ascii="Times New Roman" w:hAnsi="Times New Roman"/>
          <w:color w:val="000000"/>
        </w:rPr>
      </w:pPr>
      <w:r w:rsidRPr="0028568D">
        <w:rPr>
          <w:rFonts w:ascii="Times New Roman" w:hAnsi="Times New Roman"/>
          <w:color w:val="000000"/>
        </w:rPr>
        <w:t xml:space="preserve">The College’s </w:t>
      </w:r>
      <w:r w:rsidR="002415DC" w:rsidRPr="0028568D">
        <w:rPr>
          <w:rFonts w:ascii="Times New Roman" w:hAnsi="Times New Roman"/>
          <w:color w:val="000000"/>
        </w:rPr>
        <w:t xml:space="preserve">previous </w:t>
      </w:r>
      <w:r w:rsidR="004E06C5" w:rsidRPr="0028568D">
        <w:rPr>
          <w:rFonts w:ascii="Times New Roman" w:hAnsi="Times New Roman"/>
          <w:color w:val="000000"/>
        </w:rPr>
        <w:t xml:space="preserve">history of </w:t>
      </w:r>
      <w:r w:rsidR="002415DC" w:rsidRPr="0028568D">
        <w:rPr>
          <w:rFonts w:ascii="Times New Roman" w:hAnsi="Times New Roman"/>
          <w:color w:val="000000"/>
        </w:rPr>
        <w:t>identity theft</w:t>
      </w:r>
      <w:r w:rsidR="00413E78" w:rsidRPr="0028568D">
        <w:rPr>
          <w:rFonts w:ascii="Times New Roman" w:hAnsi="Times New Roman"/>
          <w:color w:val="000000"/>
        </w:rPr>
        <w:t>.</w:t>
      </w:r>
      <w:r w:rsidR="009A29D7">
        <w:rPr>
          <w:rFonts w:ascii="Times New Roman" w:hAnsi="Times New Roman"/>
          <w:color w:val="000000"/>
        </w:rPr>
        <w:t xml:space="preserve"> To date, none have been recorded.</w:t>
      </w:r>
    </w:p>
    <w:p w:rsidR="00854C0B" w:rsidRDefault="00854C0B" w:rsidP="0059344B">
      <w:pPr>
        <w:autoSpaceDE w:val="0"/>
        <w:autoSpaceDN w:val="0"/>
        <w:adjustRightInd w:val="0"/>
        <w:rPr>
          <w:rFonts w:ascii="Times New Roman" w:hAnsi="Times New Roman"/>
          <w:color w:val="000000"/>
        </w:rPr>
      </w:pPr>
    </w:p>
    <w:p w:rsidR="0026125F" w:rsidRDefault="0026125F" w:rsidP="0059344B">
      <w:pPr>
        <w:autoSpaceDE w:val="0"/>
        <w:autoSpaceDN w:val="0"/>
        <w:adjustRightInd w:val="0"/>
        <w:rPr>
          <w:rFonts w:ascii="Times New Roman" w:hAnsi="Times New Roman"/>
          <w:color w:val="000000"/>
        </w:rPr>
      </w:pPr>
    </w:p>
    <w:p w:rsidR="0026125F" w:rsidRDefault="0026125F" w:rsidP="0059344B">
      <w:pPr>
        <w:autoSpaceDE w:val="0"/>
        <w:autoSpaceDN w:val="0"/>
        <w:adjustRightInd w:val="0"/>
        <w:rPr>
          <w:rFonts w:ascii="Times New Roman" w:hAnsi="Times New Roman"/>
          <w:color w:val="000000"/>
        </w:rPr>
      </w:pPr>
    </w:p>
    <w:p w:rsidR="0026125F" w:rsidRDefault="0026125F" w:rsidP="0059344B">
      <w:pPr>
        <w:autoSpaceDE w:val="0"/>
        <w:autoSpaceDN w:val="0"/>
        <w:adjustRightInd w:val="0"/>
        <w:rPr>
          <w:rFonts w:ascii="Times New Roman" w:hAnsi="Times New Roman"/>
          <w:color w:val="000000"/>
        </w:rPr>
      </w:pPr>
    </w:p>
    <w:p w:rsidR="0026125F" w:rsidRDefault="0026125F" w:rsidP="0059344B">
      <w:pPr>
        <w:autoSpaceDE w:val="0"/>
        <w:autoSpaceDN w:val="0"/>
        <w:adjustRightInd w:val="0"/>
        <w:rPr>
          <w:rFonts w:ascii="Times New Roman" w:hAnsi="Times New Roman"/>
          <w:color w:val="000000"/>
        </w:rPr>
      </w:pPr>
    </w:p>
    <w:p w:rsidR="0059344B" w:rsidRPr="0028568D" w:rsidRDefault="0059344B" w:rsidP="0059344B">
      <w:pPr>
        <w:autoSpaceDE w:val="0"/>
        <w:autoSpaceDN w:val="0"/>
        <w:adjustRightInd w:val="0"/>
        <w:rPr>
          <w:rFonts w:ascii="Times New Roman" w:hAnsi="Times New Roman"/>
          <w:color w:val="000000"/>
        </w:rPr>
      </w:pPr>
      <w:r w:rsidRPr="0028568D">
        <w:rPr>
          <w:rFonts w:ascii="Times New Roman" w:hAnsi="Times New Roman"/>
          <w:color w:val="000000"/>
        </w:rPr>
        <w:lastRenderedPageBreak/>
        <w:t>The Program identifies the following red flags:</w:t>
      </w:r>
    </w:p>
    <w:p w:rsidR="0059344B" w:rsidRPr="0028568D" w:rsidRDefault="0059344B" w:rsidP="0059344B">
      <w:pPr>
        <w:numPr>
          <w:ilvl w:val="0"/>
          <w:numId w:val="7"/>
        </w:numPr>
        <w:autoSpaceDE w:val="0"/>
        <w:autoSpaceDN w:val="0"/>
        <w:adjustRightInd w:val="0"/>
        <w:rPr>
          <w:rFonts w:ascii="Times New Roman" w:hAnsi="Times New Roman"/>
          <w:color w:val="000000"/>
        </w:rPr>
      </w:pPr>
      <w:r w:rsidRPr="0028568D">
        <w:rPr>
          <w:rFonts w:ascii="Times New Roman" w:hAnsi="Times New Roman"/>
          <w:color w:val="000000"/>
        </w:rPr>
        <w:t>Documents provided for identification appear to have been altered or forged;</w:t>
      </w:r>
    </w:p>
    <w:p w:rsidR="00E33813" w:rsidRPr="0028568D" w:rsidRDefault="0059344B" w:rsidP="0059344B">
      <w:pPr>
        <w:numPr>
          <w:ilvl w:val="0"/>
          <w:numId w:val="7"/>
        </w:numPr>
        <w:autoSpaceDE w:val="0"/>
        <w:autoSpaceDN w:val="0"/>
        <w:adjustRightInd w:val="0"/>
        <w:rPr>
          <w:rFonts w:ascii="Times New Roman" w:hAnsi="Times New Roman"/>
          <w:color w:val="000000"/>
        </w:rPr>
      </w:pPr>
      <w:r w:rsidRPr="0028568D">
        <w:rPr>
          <w:rFonts w:ascii="Times New Roman" w:hAnsi="Times New Roman"/>
          <w:color w:val="000000"/>
        </w:rPr>
        <w:t>The photo</w:t>
      </w:r>
      <w:r w:rsidR="00413E78" w:rsidRPr="0028568D">
        <w:rPr>
          <w:rFonts w:ascii="Times New Roman" w:hAnsi="Times New Roman"/>
          <w:color w:val="000000"/>
        </w:rPr>
        <w:t>graph or physical description on</w:t>
      </w:r>
      <w:r w:rsidRPr="0028568D">
        <w:rPr>
          <w:rFonts w:ascii="Times New Roman" w:hAnsi="Times New Roman"/>
          <w:color w:val="000000"/>
        </w:rPr>
        <w:t xml:space="preserve"> the identification is not consistent with the appearance of the student presenting the identification; </w:t>
      </w:r>
    </w:p>
    <w:p w:rsidR="00293A73" w:rsidRDefault="00E33813" w:rsidP="0059344B">
      <w:pPr>
        <w:numPr>
          <w:ilvl w:val="0"/>
          <w:numId w:val="7"/>
        </w:numPr>
        <w:autoSpaceDE w:val="0"/>
        <w:autoSpaceDN w:val="0"/>
        <w:adjustRightInd w:val="0"/>
        <w:rPr>
          <w:rFonts w:ascii="Times New Roman" w:hAnsi="Times New Roman"/>
          <w:color w:val="000000"/>
        </w:rPr>
      </w:pPr>
      <w:r w:rsidRPr="0028568D">
        <w:rPr>
          <w:rFonts w:ascii="Times New Roman" w:hAnsi="Times New Roman"/>
          <w:color w:val="000000"/>
        </w:rPr>
        <w:t xml:space="preserve">A request made from a non-College issued E-mail account; </w:t>
      </w:r>
    </w:p>
    <w:p w:rsidR="00080646" w:rsidRDefault="00080646" w:rsidP="0059344B">
      <w:pPr>
        <w:numPr>
          <w:ilvl w:val="0"/>
          <w:numId w:val="7"/>
        </w:numPr>
        <w:autoSpaceDE w:val="0"/>
        <w:autoSpaceDN w:val="0"/>
        <w:adjustRightInd w:val="0"/>
        <w:rPr>
          <w:rFonts w:ascii="Times New Roman" w:hAnsi="Times New Roman"/>
          <w:color w:val="000000"/>
        </w:rPr>
      </w:pPr>
      <w:r>
        <w:rPr>
          <w:rFonts w:ascii="Times New Roman" w:hAnsi="Times New Roman"/>
          <w:color w:val="000000"/>
        </w:rPr>
        <w:t>A request to make an address change via phone, and caller not able to provide College ID number or Social Security number.</w:t>
      </w:r>
    </w:p>
    <w:p w:rsidR="00854C0B" w:rsidRPr="0028568D" w:rsidRDefault="00854C0B" w:rsidP="0059344B">
      <w:pPr>
        <w:numPr>
          <w:ilvl w:val="0"/>
          <w:numId w:val="7"/>
        </w:numPr>
        <w:autoSpaceDE w:val="0"/>
        <w:autoSpaceDN w:val="0"/>
        <w:adjustRightInd w:val="0"/>
        <w:rPr>
          <w:rFonts w:ascii="Times New Roman" w:hAnsi="Times New Roman"/>
          <w:color w:val="000000"/>
        </w:rPr>
      </w:pPr>
      <w:r>
        <w:rPr>
          <w:rFonts w:ascii="Times New Roman" w:hAnsi="Times New Roman"/>
          <w:color w:val="000000"/>
        </w:rPr>
        <w:t>A request to make an address change via mail, with no accompanying stub.</w:t>
      </w:r>
    </w:p>
    <w:p w:rsidR="0059344B" w:rsidRPr="0028568D" w:rsidRDefault="00293A73" w:rsidP="0059344B">
      <w:pPr>
        <w:numPr>
          <w:ilvl w:val="0"/>
          <w:numId w:val="7"/>
        </w:numPr>
        <w:autoSpaceDE w:val="0"/>
        <w:autoSpaceDN w:val="0"/>
        <w:adjustRightInd w:val="0"/>
        <w:rPr>
          <w:rFonts w:ascii="Times New Roman" w:hAnsi="Times New Roman"/>
          <w:color w:val="000000"/>
        </w:rPr>
      </w:pPr>
      <w:r w:rsidRPr="0028568D">
        <w:rPr>
          <w:rFonts w:ascii="Times New Roman" w:hAnsi="Times New Roman"/>
          <w:color w:val="000000"/>
        </w:rPr>
        <w:t xml:space="preserve">A request to mail something to an address not listed on file; </w:t>
      </w:r>
      <w:r w:rsidR="0059344B" w:rsidRPr="0028568D">
        <w:rPr>
          <w:rFonts w:ascii="Times New Roman" w:hAnsi="Times New Roman"/>
          <w:color w:val="000000"/>
        </w:rPr>
        <w:t>and</w:t>
      </w:r>
    </w:p>
    <w:p w:rsidR="00AB62E4" w:rsidRPr="00210FF3" w:rsidRDefault="0059344B" w:rsidP="00854C0B">
      <w:pPr>
        <w:numPr>
          <w:ilvl w:val="0"/>
          <w:numId w:val="7"/>
        </w:numPr>
        <w:autoSpaceDE w:val="0"/>
        <w:autoSpaceDN w:val="0"/>
        <w:adjustRightInd w:val="0"/>
        <w:rPr>
          <w:rFonts w:ascii="Times New Roman" w:hAnsi="Times New Roman"/>
          <w:color w:val="000000"/>
        </w:rPr>
      </w:pPr>
      <w:r w:rsidRPr="00210FF3">
        <w:rPr>
          <w:rFonts w:ascii="Times New Roman" w:hAnsi="Times New Roman"/>
        </w:rPr>
        <w:t>Notice from customers, victims of identity theft, law enforcement authorities, or other persons regarding possible identity theft in connection with covered accounts.</w:t>
      </w:r>
    </w:p>
    <w:p w:rsidR="002415DC" w:rsidRPr="0028568D" w:rsidRDefault="002415DC" w:rsidP="0088612E">
      <w:pPr>
        <w:pStyle w:val="Heading2"/>
        <w:rPr>
          <w:rFonts w:ascii="Times New Roman" w:hAnsi="Times New Roman" w:cs="Times New Roman"/>
        </w:rPr>
      </w:pPr>
      <w:r w:rsidRPr="0028568D">
        <w:rPr>
          <w:rFonts w:ascii="Times New Roman" w:hAnsi="Times New Roman" w:cs="Times New Roman"/>
        </w:rPr>
        <w:t>Detection of Red Flags</w:t>
      </w:r>
    </w:p>
    <w:p w:rsidR="002415DC" w:rsidRPr="0028568D" w:rsidRDefault="002415DC" w:rsidP="002415DC">
      <w:pPr>
        <w:autoSpaceDE w:val="0"/>
        <w:autoSpaceDN w:val="0"/>
        <w:adjustRightInd w:val="0"/>
        <w:rPr>
          <w:rFonts w:ascii="Times New Roman" w:hAnsi="Times New Roman"/>
          <w:color w:val="000000"/>
        </w:rPr>
      </w:pPr>
      <w:r w:rsidRPr="0028568D">
        <w:rPr>
          <w:rFonts w:ascii="Times New Roman" w:hAnsi="Times New Roman"/>
          <w:color w:val="000000"/>
        </w:rPr>
        <w:t xml:space="preserve">The Program </w:t>
      </w:r>
      <w:r w:rsidR="003840FD" w:rsidRPr="0028568D">
        <w:rPr>
          <w:rFonts w:ascii="Times New Roman" w:hAnsi="Times New Roman"/>
          <w:color w:val="000000"/>
        </w:rPr>
        <w:t xml:space="preserve">will detect red flags </w:t>
      </w:r>
      <w:r w:rsidR="003F7C16" w:rsidRPr="0028568D">
        <w:rPr>
          <w:rFonts w:ascii="Times New Roman" w:hAnsi="Times New Roman"/>
          <w:color w:val="000000"/>
        </w:rPr>
        <w:t xml:space="preserve">relevant to </w:t>
      </w:r>
      <w:r w:rsidR="003840FD" w:rsidRPr="0028568D">
        <w:rPr>
          <w:rFonts w:ascii="Times New Roman" w:hAnsi="Times New Roman"/>
          <w:color w:val="000000"/>
        </w:rPr>
        <w:t xml:space="preserve">each </w:t>
      </w:r>
      <w:r w:rsidR="003F7C16" w:rsidRPr="0028568D">
        <w:rPr>
          <w:rFonts w:ascii="Times New Roman" w:hAnsi="Times New Roman"/>
          <w:color w:val="000000"/>
        </w:rPr>
        <w:t xml:space="preserve">type of </w:t>
      </w:r>
      <w:r w:rsidR="003840FD" w:rsidRPr="0028568D">
        <w:rPr>
          <w:rFonts w:ascii="Times New Roman" w:hAnsi="Times New Roman"/>
          <w:color w:val="000000"/>
        </w:rPr>
        <w:t xml:space="preserve">covered account </w:t>
      </w:r>
      <w:r w:rsidR="003F7C16" w:rsidRPr="0028568D">
        <w:rPr>
          <w:rFonts w:ascii="Times New Roman" w:hAnsi="Times New Roman"/>
          <w:color w:val="000000"/>
        </w:rPr>
        <w:t>as follows:</w:t>
      </w:r>
    </w:p>
    <w:p w:rsidR="0051242E" w:rsidRPr="0028568D" w:rsidRDefault="0051242E" w:rsidP="002415DC">
      <w:pPr>
        <w:autoSpaceDE w:val="0"/>
        <w:autoSpaceDN w:val="0"/>
        <w:adjustRightInd w:val="0"/>
        <w:rPr>
          <w:rFonts w:ascii="Times New Roman" w:hAnsi="Times New Roman"/>
          <w:color w:val="000000"/>
        </w:rPr>
      </w:pPr>
    </w:p>
    <w:p w:rsidR="003840FD" w:rsidRPr="0028568D" w:rsidRDefault="003840FD" w:rsidP="003840FD">
      <w:pPr>
        <w:numPr>
          <w:ilvl w:val="0"/>
          <w:numId w:val="15"/>
        </w:numPr>
        <w:autoSpaceDE w:val="0"/>
        <w:autoSpaceDN w:val="0"/>
        <w:adjustRightInd w:val="0"/>
        <w:rPr>
          <w:rFonts w:ascii="Times New Roman" w:hAnsi="Times New Roman"/>
          <w:bCs/>
          <w:color w:val="000000"/>
        </w:rPr>
      </w:pPr>
      <w:r w:rsidRPr="0028568D">
        <w:rPr>
          <w:rFonts w:ascii="Times New Roman" w:hAnsi="Times New Roman"/>
          <w:b/>
          <w:bCs/>
          <w:color w:val="000000"/>
        </w:rPr>
        <w:t>Refund of a credit balance involving a PLUS loan</w:t>
      </w:r>
      <w:r w:rsidR="003F7C16" w:rsidRPr="0028568D">
        <w:rPr>
          <w:rFonts w:ascii="Times New Roman" w:hAnsi="Times New Roman"/>
          <w:bCs/>
          <w:color w:val="000000"/>
        </w:rPr>
        <w:t xml:space="preserve"> – As directed by federal regulation </w:t>
      </w:r>
      <w:r w:rsidR="002A1CCC" w:rsidRPr="0028568D">
        <w:rPr>
          <w:rFonts w:ascii="Times New Roman" w:hAnsi="Times New Roman"/>
          <w:bCs/>
          <w:color w:val="000000"/>
        </w:rPr>
        <w:t xml:space="preserve">(U.S. Department of Education) </w:t>
      </w:r>
      <w:r w:rsidR="003F7C16" w:rsidRPr="0028568D">
        <w:rPr>
          <w:rFonts w:ascii="Times New Roman" w:hAnsi="Times New Roman"/>
          <w:bCs/>
          <w:color w:val="000000"/>
        </w:rPr>
        <w:t>these balance are required to be refunded in the parent’s name and mailed to their address on file with</w:t>
      </w:r>
      <w:r w:rsidR="00AB62E4" w:rsidRPr="0028568D">
        <w:rPr>
          <w:rFonts w:ascii="Times New Roman" w:hAnsi="Times New Roman"/>
          <w:bCs/>
          <w:color w:val="000000"/>
        </w:rPr>
        <w:t>in</w:t>
      </w:r>
      <w:r w:rsidR="003F7C16" w:rsidRPr="0028568D">
        <w:rPr>
          <w:rFonts w:ascii="Times New Roman" w:hAnsi="Times New Roman"/>
          <w:bCs/>
          <w:color w:val="000000"/>
        </w:rPr>
        <w:t xml:space="preserve"> the time period specified.  No request is required</w:t>
      </w:r>
      <w:r w:rsidR="008A2F18">
        <w:rPr>
          <w:rFonts w:ascii="Times New Roman" w:hAnsi="Times New Roman"/>
          <w:bCs/>
          <w:color w:val="000000"/>
        </w:rPr>
        <w:t>; however, a letter is sent to the parent requesting if they want this credit refunded or kept on the student’s account for future charges</w:t>
      </w:r>
      <w:r w:rsidR="0022031D">
        <w:rPr>
          <w:rFonts w:ascii="Times New Roman" w:hAnsi="Times New Roman"/>
          <w:bCs/>
          <w:color w:val="000000"/>
        </w:rPr>
        <w:t>.</w:t>
      </w:r>
      <w:r w:rsidR="00DA0522">
        <w:rPr>
          <w:rFonts w:ascii="Times New Roman" w:hAnsi="Times New Roman"/>
          <w:bCs/>
          <w:color w:val="000000"/>
        </w:rPr>
        <w:t xml:space="preserve">  The accompanied form needs to be completed and returned to the College.</w:t>
      </w:r>
      <w:r w:rsidR="002A1CCC" w:rsidRPr="0028568D">
        <w:rPr>
          <w:rFonts w:ascii="Times New Roman" w:hAnsi="Times New Roman"/>
          <w:bCs/>
          <w:color w:val="000000"/>
        </w:rPr>
        <w:t xml:space="preserve">  </w:t>
      </w:r>
      <w:r w:rsidR="002A1CCC" w:rsidRPr="0028568D">
        <w:rPr>
          <w:rFonts w:ascii="Times New Roman" w:hAnsi="Times New Roman"/>
          <w:b/>
          <w:bCs/>
          <w:color w:val="000000"/>
        </w:rPr>
        <w:t>Red Flag</w:t>
      </w:r>
      <w:r w:rsidR="002A1CCC" w:rsidRPr="0028568D">
        <w:rPr>
          <w:rFonts w:ascii="Times New Roman" w:hAnsi="Times New Roman"/>
          <w:bCs/>
          <w:color w:val="000000"/>
        </w:rPr>
        <w:t xml:space="preserve"> – </w:t>
      </w:r>
      <w:r w:rsidR="00292F46">
        <w:rPr>
          <w:rFonts w:ascii="Times New Roman" w:hAnsi="Times New Roman"/>
          <w:bCs/>
          <w:color w:val="000000"/>
        </w:rPr>
        <w:t>Request not coming from College generated form</w:t>
      </w:r>
      <w:r w:rsidR="00DA0522">
        <w:rPr>
          <w:rFonts w:ascii="Times New Roman" w:hAnsi="Times New Roman"/>
          <w:bCs/>
          <w:color w:val="000000"/>
        </w:rPr>
        <w:t xml:space="preserve"> or signature on this form not the </w:t>
      </w:r>
      <w:r w:rsidR="00155A3B">
        <w:rPr>
          <w:rFonts w:ascii="Times New Roman" w:hAnsi="Times New Roman"/>
          <w:bCs/>
          <w:color w:val="000000"/>
        </w:rPr>
        <w:t>lenders</w:t>
      </w:r>
      <w:r w:rsidR="00DA0522">
        <w:rPr>
          <w:rFonts w:ascii="Times New Roman" w:hAnsi="Times New Roman"/>
          <w:bCs/>
          <w:color w:val="000000"/>
        </w:rPr>
        <w:t>.</w:t>
      </w:r>
    </w:p>
    <w:p w:rsidR="003840FD" w:rsidRPr="0028568D" w:rsidRDefault="003840FD" w:rsidP="003840FD">
      <w:pPr>
        <w:numPr>
          <w:ilvl w:val="0"/>
          <w:numId w:val="15"/>
        </w:numPr>
        <w:autoSpaceDE w:val="0"/>
        <w:autoSpaceDN w:val="0"/>
        <w:adjustRightInd w:val="0"/>
        <w:rPr>
          <w:rFonts w:ascii="Times New Roman" w:hAnsi="Times New Roman"/>
          <w:bCs/>
          <w:color w:val="000000"/>
        </w:rPr>
      </w:pPr>
      <w:r w:rsidRPr="0028568D">
        <w:rPr>
          <w:rFonts w:ascii="Times New Roman" w:hAnsi="Times New Roman"/>
          <w:b/>
          <w:bCs/>
          <w:color w:val="000000"/>
        </w:rPr>
        <w:t>Refund of credit balance, no PLUS loan</w:t>
      </w:r>
      <w:r w:rsidR="003F7C16" w:rsidRPr="0028568D">
        <w:rPr>
          <w:rFonts w:ascii="Times New Roman" w:hAnsi="Times New Roman"/>
          <w:bCs/>
          <w:color w:val="000000"/>
        </w:rPr>
        <w:t xml:space="preserve"> – requests </w:t>
      </w:r>
      <w:r w:rsidR="002A1CCC" w:rsidRPr="0028568D">
        <w:rPr>
          <w:rFonts w:ascii="Times New Roman" w:hAnsi="Times New Roman"/>
          <w:bCs/>
          <w:color w:val="000000"/>
        </w:rPr>
        <w:t xml:space="preserve">from current students </w:t>
      </w:r>
      <w:r w:rsidR="003F7C16" w:rsidRPr="0028568D">
        <w:rPr>
          <w:rFonts w:ascii="Times New Roman" w:hAnsi="Times New Roman"/>
          <w:bCs/>
          <w:color w:val="000000"/>
        </w:rPr>
        <w:t>must be made in person by presenting a picture ID</w:t>
      </w:r>
      <w:r w:rsidR="008A2F18">
        <w:rPr>
          <w:rFonts w:ascii="Times New Roman" w:hAnsi="Times New Roman"/>
          <w:bCs/>
          <w:color w:val="000000"/>
        </w:rPr>
        <w:t>, by mail with the College generated credit statement with completion of the College generated refund form,</w:t>
      </w:r>
      <w:r w:rsidR="003F7C16" w:rsidRPr="0028568D">
        <w:rPr>
          <w:rFonts w:ascii="Times New Roman" w:hAnsi="Times New Roman"/>
          <w:bCs/>
          <w:color w:val="000000"/>
        </w:rPr>
        <w:t xml:space="preserve"> or in writing from the student’s college issued e-mail account.  The refund check can only be mailed to an address on file or picked up in person by showing picture ID.</w:t>
      </w:r>
      <w:r w:rsidR="002A1CCC" w:rsidRPr="0028568D">
        <w:rPr>
          <w:rFonts w:ascii="Times New Roman" w:hAnsi="Times New Roman"/>
          <w:bCs/>
          <w:color w:val="000000"/>
        </w:rPr>
        <w:t xml:space="preserve">  Re</w:t>
      </w:r>
      <w:r w:rsidR="00682831">
        <w:rPr>
          <w:rFonts w:ascii="Times New Roman" w:hAnsi="Times New Roman"/>
          <w:bCs/>
          <w:color w:val="000000"/>
        </w:rPr>
        <w:t>funds</w:t>
      </w:r>
      <w:r w:rsidR="002A1CCC" w:rsidRPr="0028568D">
        <w:rPr>
          <w:rFonts w:ascii="Times New Roman" w:hAnsi="Times New Roman"/>
          <w:bCs/>
          <w:color w:val="000000"/>
        </w:rPr>
        <w:t xml:space="preserve"> from students not currently enrolled or graduated from the</w:t>
      </w:r>
      <w:r w:rsidR="00682831">
        <w:rPr>
          <w:rFonts w:ascii="Times New Roman" w:hAnsi="Times New Roman"/>
          <w:bCs/>
          <w:color w:val="000000"/>
        </w:rPr>
        <w:t xml:space="preserve"> college are generated by the College, and are mailed to the address on file</w:t>
      </w:r>
      <w:r w:rsidR="002A1CCC" w:rsidRPr="0028568D">
        <w:rPr>
          <w:rFonts w:ascii="Times New Roman" w:hAnsi="Times New Roman"/>
          <w:bCs/>
          <w:color w:val="000000"/>
        </w:rPr>
        <w:t xml:space="preserve">.  </w:t>
      </w:r>
      <w:r w:rsidR="002A1CCC" w:rsidRPr="0028568D">
        <w:rPr>
          <w:rFonts w:ascii="Times New Roman" w:hAnsi="Times New Roman"/>
          <w:b/>
          <w:bCs/>
          <w:color w:val="000000"/>
        </w:rPr>
        <w:t>Red Flag</w:t>
      </w:r>
      <w:r w:rsidR="002A1CCC" w:rsidRPr="0028568D">
        <w:rPr>
          <w:rFonts w:ascii="Times New Roman" w:hAnsi="Times New Roman"/>
          <w:bCs/>
          <w:color w:val="000000"/>
        </w:rPr>
        <w:t xml:space="preserve"> </w:t>
      </w:r>
      <w:r w:rsidR="00F72D01" w:rsidRPr="0028568D">
        <w:rPr>
          <w:rFonts w:ascii="Times New Roman" w:hAnsi="Times New Roman"/>
          <w:bCs/>
          <w:color w:val="000000"/>
        </w:rPr>
        <w:t>– Picture ID not appearing to be authentic or not matching the appearance of the student presenting it.</w:t>
      </w:r>
      <w:r w:rsidR="00413E78" w:rsidRPr="0028568D">
        <w:rPr>
          <w:rFonts w:ascii="Times New Roman" w:hAnsi="Times New Roman"/>
          <w:bCs/>
          <w:color w:val="000000"/>
        </w:rPr>
        <w:t xml:space="preserve"> Request not coming from a student issued e-mail account.</w:t>
      </w:r>
    </w:p>
    <w:p w:rsidR="003840FD" w:rsidRDefault="003840FD" w:rsidP="003840FD">
      <w:pPr>
        <w:numPr>
          <w:ilvl w:val="0"/>
          <w:numId w:val="15"/>
        </w:numPr>
        <w:autoSpaceDE w:val="0"/>
        <w:autoSpaceDN w:val="0"/>
        <w:adjustRightInd w:val="0"/>
        <w:rPr>
          <w:rFonts w:ascii="Times New Roman" w:hAnsi="Times New Roman"/>
          <w:bCs/>
          <w:color w:val="000000"/>
        </w:rPr>
      </w:pPr>
      <w:r w:rsidRPr="0028568D">
        <w:rPr>
          <w:rFonts w:ascii="Times New Roman" w:hAnsi="Times New Roman"/>
          <w:b/>
          <w:bCs/>
          <w:color w:val="000000"/>
        </w:rPr>
        <w:t>Deferment of tuition payment</w:t>
      </w:r>
      <w:r w:rsidR="003F7C16" w:rsidRPr="0028568D">
        <w:rPr>
          <w:rFonts w:ascii="Times New Roman" w:hAnsi="Times New Roman"/>
          <w:bCs/>
          <w:color w:val="000000"/>
        </w:rPr>
        <w:t xml:space="preserve"> – requests are made </w:t>
      </w:r>
      <w:r w:rsidR="008B66E1">
        <w:rPr>
          <w:rFonts w:ascii="Times New Roman" w:hAnsi="Times New Roman"/>
          <w:bCs/>
          <w:color w:val="000000"/>
        </w:rPr>
        <w:t xml:space="preserve">with a College generated form </w:t>
      </w:r>
      <w:r w:rsidR="003F7C16" w:rsidRPr="0028568D">
        <w:rPr>
          <w:rFonts w:ascii="Times New Roman" w:hAnsi="Times New Roman"/>
          <w:bCs/>
          <w:color w:val="000000"/>
        </w:rPr>
        <w:t>and require the student’s signature.</w:t>
      </w:r>
      <w:r w:rsidR="003F7E7F" w:rsidRPr="0028568D">
        <w:rPr>
          <w:rFonts w:ascii="Times New Roman" w:hAnsi="Times New Roman"/>
          <w:bCs/>
          <w:color w:val="000000"/>
        </w:rPr>
        <w:t xml:space="preserve">  </w:t>
      </w:r>
      <w:r w:rsidR="003F7E7F" w:rsidRPr="0028568D">
        <w:rPr>
          <w:rFonts w:ascii="Times New Roman" w:hAnsi="Times New Roman"/>
          <w:b/>
          <w:bCs/>
          <w:color w:val="000000"/>
        </w:rPr>
        <w:t>Red Flag</w:t>
      </w:r>
      <w:r w:rsidR="003F7E7F" w:rsidRPr="0028568D">
        <w:rPr>
          <w:rFonts w:ascii="Times New Roman" w:hAnsi="Times New Roman"/>
          <w:bCs/>
          <w:color w:val="000000"/>
        </w:rPr>
        <w:t xml:space="preserve"> – none.</w:t>
      </w:r>
      <w:r w:rsidR="00F72D01" w:rsidRPr="0028568D">
        <w:rPr>
          <w:rFonts w:ascii="Times New Roman" w:hAnsi="Times New Roman"/>
          <w:bCs/>
          <w:color w:val="000000"/>
        </w:rPr>
        <w:t xml:space="preserve"> </w:t>
      </w:r>
      <w:r w:rsidR="00AB62E4" w:rsidRPr="0028568D">
        <w:rPr>
          <w:rFonts w:ascii="Times New Roman" w:hAnsi="Times New Roman"/>
          <w:bCs/>
          <w:color w:val="000000"/>
        </w:rPr>
        <w:t xml:space="preserve"> </w:t>
      </w:r>
    </w:p>
    <w:p w:rsidR="00B86CA6" w:rsidRDefault="00B86CA6" w:rsidP="003840FD">
      <w:pPr>
        <w:numPr>
          <w:ilvl w:val="0"/>
          <w:numId w:val="15"/>
        </w:numPr>
        <w:autoSpaceDE w:val="0"/>
        <w:autoSpaceDN w:val="0"/>
        <w:adjustRightInd w:val="0"/>
        <w:rPr>
          <w:rFonts w:ascii="Times New Roman" w:hAnsi="Times New Roman"/>
          <w:bCs/>
          <w:color w:val="000000"/>
        </w:rPr>
      </w:pPr>
      <w:r w:rsidRPr="0028568D">
        <w:rPr>
          <w:rFonts w:ascii="Times New Roman" w:hAnsi="Times New Roman"/>
          <w:b/>
          <w:bCs/>
          <w:color w:val="000000"/>
        </w:rPr>
        <w:t xml:space="preserve">Tuition payment plan </w:t>
      </w:r>
      <w:r w:rsidRPr="0028568D">
        <w:rPr>
          <w:rFonts w:ascii="Times New Roman" w:hAnsi="Times New Roman"/>
          <w:bCs/>
          <w:color w:val="000000"/>
        </w:rPr>
        <w:t xml:space="preserve">– Students must contact an outside service provider and provide personally identifying information to them. </w:t>
      </w:r>
      <w:r w:rsidRPr="0028568D">
        <w:rPr>
          <w:rFonts w:ascii="Times New Roman" w:hAnsi="Times New Roman"/>
          <w:b/>
          <w:bCs/>
          <w:color w:val="000000"/>
        </w:rPr>
        <w:t>Red Flag</w:t>
      </w:r>
      <w:r w:rsidRPr="0028568D">
        <w:rPr>
          <w:rFonts w:ascii="Times New Roman" w:hAnsi="Times New Roman"/>
          <w:bCs/>
          <w:color w:val="000000"/>
        </w:rPr>
        <w:t xml:space="preserve"> – none, see Oversight of Service Provider Arrangements.</w:t>
      </w:r>
    </w:p>
    <w:p w:rsidR="008B66E1" w:rsidRDefault="008B66E1" w:rsidP="008B66E1">
      <w:pPr>
        <w:numPr>
          <w:ilvl w:val="0"/>
          <w:numId w:val="15"/>
        </w:numPr>
        <w:autoSpaceDE w:val="0"/>
        <w:autoSpaceDN w:val="0"/>
        <w:adjustRightInd w:val="0"/>
        <w:rPr>
          <w:rFonts w:ascii="Times New Roman" w:hAnsi="Times New Roman"/>
          <w:bCs/>
          <w:color w:val="000000"/>
        </w:rPr>
      </w:pPr>
      <w:r>
        <w:rPr>
          <w:rFonts w:ascii="Times New Roman" w:hAnsi="Times New Roman"/>
          <w:b/>
          <w:bCs/>
          <w:color w:val="000000"/>
        </w:rPr>
        <w:t xml:space="preserve">On Line Payments </w:t>
      </w:r>
      <w:r>
        <w:rPr>
          <w:rFonts w:ascii="Times New Roman" w:hAnsi="Times New Roman"/>
          <w:bCs/>
          <w:color w:val="000000"/>
        </w:rPr>
        <w:t xml:space="preserve">– Students must initiate the payment with the provider (Sallie Mae) and provide personally identifying information to them.   </w:t>
      </w:r>
      <w:r w:rsidRPr="0028568D">
        <w:rPr>
          <w:rFonts w:ascii="Times New Roman" w:hAnsi="Times New Roman"/>
          <w:b/>
          <w:bCs/>
          <w:color w:val="000000"/>
        </w:rPr>
        <w:t>Red Flag</w:t>
      </w:r>
      <w:r w:rsidRPr="0028568D">
        <w:rPr>
          <w:rFonts w:ascii="Times New Roman" w:hAnsi="Times New Roman"/>
          <w:bCs/>
          <w:color w:val="000000"/>
        </w:rPr>
        <w:t xml:space="preserve"> – none, see Oversight of Service Provider Arrangements.</w:t>
      </w:r>
    </w:p>
    <w:p w:rsidR="00E3670E" w:rsidRPr="00E3670E" w:rsidRDefault="00E30460" w:rsidP="00E3670E">
      <w:pPr>
        <w:numPr>
          <w:ilvl w:val="0"/>
          <w:numId w:val="15"/>
        </w:numPr>
        <w:autoSpaceDE w:val="0"/>
        <w:autoSpaceDN w:val="0"/>
        <w:adjustRightInd w:val="0"/>
        <w:rPr>
          <w:rFonts w:ascii="Times New Roman" w:hAnsi="Times New Roman"/>
          <w:bCs/>
          <w:color w:val="000000"/>
        </w:rPr>
      </w:pPr>
      <w:r w:rsidRPr="00E30460">
        <w:rPr>
          <w:b/>
        </w:rPr>
        <w:t>Perkins Loan Repayment</w:t>
      </w:r>
      <w:r>
        <w:t xml:space="preserve"> - </w:t>
      </w:r>
      <w:r w:rsidRPr="00E3670E">
        <w:rPr>
          <w:rFonts w:ascii="Times New Roman" w:hAnsi="Times New Roman"/>
        </w:rPr>
        <w:t>Students must initiate the payment with the provider (</w:t>
      </w:r>
      <w:r w:rsidR="0022031D" w:rsidRPr="00E3670E">
        <w:rPr>
          <w:rFonts w:ascii="Times New Roman" w:hAnsi="Times New Roman"/>
        </w:rPr>
        <w:t>University</w:t>
      </w:r>
      <w:r w:rsidRPr="00E3670E">
        <w:rPr>
          <w:rFonts w:ascii="Times New Roman" w:hAnsi="Times New Roman"/>
        </w:rPr>
        <w:t xml:space="preserve"> Accounting Service) and provide personally identifying information to them.   </w:t>
      </w:r>
      <w:r w:rsidRPr="00E3670E">
        <w:rPr>
          <w:rFonts w:ascii="Times New Roman" w:hAnsi="Times New Roman"/>
          <w:b/>
        </w:rPr>
        <w:t>Red Flag</w:t>
      </w:r>
      <w:r w:rsidRPr="00E3670E">
        <w:rPr>
          <w:rFonts w:ascii="Times New Roman" w:hAnsi="Times New Roman"/>
        </w:rPr>
        <w:t xml:space="preserve"> – none, see Oversight of Service Provider Arrangements.</w:t>
      </w:r>
    </w:p>
    <w:p w:rsidR="00D65F4D" w:rsidRDefault="00D65F4D" w:rsidP="0088612E">
      <w:pPr>
        <w:pStyle w:val="Heading2"/>
        <w:rPr>
          <w:rFonts w:ascii="Times New Roman" w:hAnsi="Times New Roman" w:cs="Times New Roman"/>
        </w:rPr>
      </w:pPr>
    </w:p>
    <w:p w:rsidR="00D65F4D" w:rsidRDefault="00D65F4D" w:rsidP="0088612E">
      <w:pPr>
        <w:pStyle w:val="Heading2"/>
        <w:rPr>
          <w:rFonts w:ascii="Times New Roman" w:hAnsi="Times New Roman" w:cs="Times New Roman"/>
        </w:rPr>
      </w:pPr>
    </w:p>
    <w:p w:rsidR="002415DC" w:rsidRPr="0028568D" w:rsidRDefault="002415DC" w:rsidP="0088612E">
      <w:pPr>
        <w:pStyle w:val="Heading2"/>
        <w:rPr>
          <w:rFonts w:ascii="Times New Roman" w:hAnsi="Times New Roman" w:cs="Times New Roman"/>
        </w:rPr>
      </w:pPr>
      <w:r w:rsidRPr="0028568D">
        <w:rPr>
          <w:rFonts w:ascii="Times New Roman" w:hAnsi="Times New Roman" w:cs="Times New Roman"/>
        </w:rPr>
        <w:t>Response</w:t>
      </w:r>
    </w:p>
    <w:p w:rsidR="002415DC" w:rsidRPr="0028568D" w:rsidRDefault="002415DC" w:rsidP="002415DC">
      <w:pPr>
        <w:autoSpaceDE w:val="0"/>
        <w:autoSpaceDN w:val="0"/>
        <w:adjustRightInd w:val="0"/>
        <w:rPr>
          <w:rFonts w:ascii="Times New Roman" w:hAnsi="Times New Roman"/>
          <w:color w:val="000000"/>
        </w:rPr>
      </w:pPr>
      <w:r w:rsidRPr="0028568D">
        <w:rPr>
          <w:rFonts w:ascii="Times New Roman" w:hAnsi="Times New Roman"/>
          <w:color w:val="000000"/>
        </w:rPr>
        <w:t>The Program shall provide for appropriate responses to detected red flags to prevent and</w:t>
      </w:r>
      <w:r w:rsidR="00E10CA9" w:rsidRPr="0028568D">
        <w:rPr>
          <w:rFonts w:ascii="Times New Roman" w:hAnsi="Times New Roman"/>
          <w:color w:val="000000"/>
        </w:rPr>
        <w:t xml:space="preserve"> </w:t>
      </w:r>
      <w:r w:rsidRPr="0028568D">
        <w:rPr>
          <w:rFonts w:ascii="Times New Roman" w:hAnsi="Times New Roman"/>
          <w:color w:val="000000"/>
        </w:rPr>
        <w:t xml:space="preserve">mitigate identity theft. The </w:t>
      </w:r>
      <w:r w:rsidR="00B675CD" w:rsidRPr="0028568D">
        <w:rPr>
          <w:rFonts w:ascii="Times New Roman" w:hAnsi="Times New Roman"/>
          <w:color w:val="000000"/>
        </w:rPr>
        <w:t xml:space="preserve">appropriate </w:t>
      </w:r>
      <w:r w:rsidRPr="0028568D">
        <w:rPr>
          <w:rFonts w:ascii="Times New Roman" w:hAnsi="Times New Roman"/>
          <w:color w:val="000000"/>
        </w:rPr>
        <w:t>response</w:t>
      </w:r>
      <w:r w:rsidR="00B675CD" w:rsidRPr="0028568D">
        <w:rPr>
          <w:rFonts w:ascii="Times New Roman" w:hAnsi="Times New Roman"/>
          <w:color w:val="000000"/>
        </w:rPr>
        <w:t>s</w:t>
      </w:r>
      <w:r w:rsidRPr="0028568D">
        <w:rPr>
          <w:rFonts w:ascii="Times New Roman" w:hAnsi="Times New Roman"/>
          <w:color w:val="000000"/>
        </w:rPr>
        <w:t xml:space="preserve"> </w:t>
      </w:r>
      <w:r w:rsidR="0006697A" w:rsidRPr="0028568D">
        <w:rPr>
          <w:rFonts w:ascii="Times New Roman" w:hAnsi="Times New Roman"/>
          <w:color w:val="000000"/>
        </w:rPr>
        <w:t xml:space="preserve">to </w:t>
      </w:r>
      <w:r w:rsidR="00B675CD" w:rsidRPr="0028568D">
        <w:rPr>
          <w:rFonts w:ascii="Times New Roman" w:hAnsi="Times New Roman"/>
          <w:color w:val="000000"/>
        </w:rPr>
        <w:t xml:space="preserve">the relevant </w:t>
      </w:r>
      <w:r w:rsidR="0006697A" w:rsidRPr="0028568D">
        <w:rPr>
          <w:rFonts w:ascii="Times New Roman" w:hAnsi="Times New Roman"/>
          <w:color w:val="000000"/>
        </w:rPr>
        <w:t>red flag</w:t>
      </w:r>
      <w:r w:rsidR="00B675CD" w:rsidRPr="0028568D">
        <w:rPr>
          <w:rFonts w:ascii="Times New Roman" w:hAnsi="Times New Roman"/>
          <w:color w:val="000000"/>
        </w:rPr>
        <w:t>s are as follows:</w:t>
      </w:r>
      <w:r w:rsidR="0006697A" w:rsidRPr="0028568D">
        <w:rPr>
          <w:rFonts w:ascii="Times New Roman" w:hAnsi="Times New Roman"/>
          <w:color w:val="000000"/>
        </w:rPr>
        <w:t xml:space="preserve"> </w:t>
      </w:r>
    </w:p>
    <w:p w:rsidR="0051242E" w:rsidRPr="0028568D" w:rsidRDefault="0051242E" w:rsidP="002415DC">
      <w:pPr>
        <w:autoSpaceDE w:val="0"/>
        <w:autoSpaceDN w:val="0"/>
        <w:adjustRightInd w:val="0"/>
        <w:rPr>
          <w:rFonts w:ascii="Times New Roman" w:hAnsi="Times New Roman"/>
          <w:color w:val="000000"/>
        </w:rPr>
      </w:pPr>
    </w:p>
    <w:p w:rsidR="002415DC" w:rsidRPr="0028568D" w:rsidRDefault="00B675CD" w:rsidP="002E26C3">
      <w:pPr>
        <w:numPr>
          <w:ilvl w:val="0"/>
          <w:numId w:val="4"/>
        </w:numPr>
        <w:autoSpaceDE w:val="0"/>
        <w:autoSpaceDN w:val="0"/>
        <w:adjustRightInd w:val="0"/>
        <w:rPr>
          <w:rFonts w:ascii="Times New Roman" w:hAnsi="Times New Roman"/>
          <w:color w:val="000000"/>
        </w:rPr>
      </w:pPr>
      <w:r w:rsidRPr="0028568D">
        <w:rPr>
          <w:rFonts w:ascii="Times New Roman" w:hAnsi="Times New Roman"/>
          <w:color w:val="000000"/>
        </w:rPr>
        <w:t>Deny access to the covered account until other information is available to eliminate the red fla</w:t>
      </w:r>
      <w:r w:rsidR="002A1CCC" w:rsidRPr="0028568D">
        <w:rPr>
          <w:rFonts w:ascii="Times New Roman" w:hAnsi="Times New Roman"/>
          <w:color w:val="000000"/>
        </w:rPr>
        <w:t>g</w:t>
      </w:r>
      <w:r w:rsidR="002415DC" w:rsidRPr="0028568D">
        <w:rPr>
          <w:rFonts w:ascii="Times New Roman" w:hAnsi="Times New Roman"/>
          <w:color w:val="000000"/>
        </w:rPr>
        <w:t>;</w:t>
      </w:r>
    </w:p>
    <w:p w:rsidR="002415DC" w:rsidRPr="0028568D" w:rsidRDefault="002E26C3" w:rsidP="002E26C3">
      <w:pPr>
        <w:numPr>
          <w:ilvl w:val="0"/>
          <w:numId w:val="4"/>
        </w:numPr>
        <w:autoSpaceDE w:val="0"/>
        <w:autoSpaceDN w:val="0"/>
        <w:adjustRightInd w:val="0"/>
        <w:rPr>
          <w:rFonts w:ascii="Times New Roman" w:hAnsi="Times New Roman"/>
          <w:color w:val="000000"/>
        </w:rPr>
      </w:pPr>
      <w:r w:rsidRPr="0028568D">
        <w:rPr>
          <w:rFonts w:ascii="Times New Roman" w:hAnsi="Times New Roman"/>
          <w:color w:val="000000"/>
        </w:rPr>
        <w:t>Contact the student</w:t>
      </w:r>
      <w:r w:rsidR="002415DC" w:rsidRPr="0028568D">
        <w:rPr>
          <w:rFonts w:ascii="Times New Roman" w:hAnsi="Times New Roman"/>
          <w:color w:val="000000"/>
        </w:rPr>
        <w:t>;</w:t>
      </w:r>
    </w:p>
    <w:p w:rsidR="002415DC" w:rsidRPr="0028568D" w:rsidRDefault="002415DC" w:rsidP="002E26C3">
      <w:pPr>
        <w:numPr>
          <w:ilvl w:val="0"/>
          <w:numId w:val="4"/>
        </w:numPr>
        <w:autoSpaceDE w:val="0"/>
        <w:autoSpaceDN w:val="0"/>
        <w:adjustRightInd w:val="0"/>
        <w:rPr>
          <w:rFonts w:ascii="Times New Roman" w:hAnsi="Times New Roman"/>
          <w:color w:val="000000"/>
        </w:rPr>
      </w:pPr>
      <w:r w:rsidRPr="0028568D">
        <w:rPr>
          <w:rFonts w:ascii="Times New Roman" w:hAnsi="Times New Roman"/>
          <w:color w:val="000000"/>
        </w:rPr>
        <w:t>Change any passwords, security codes or other security devices that permit</w:t>
      </w:r>
      <w:r w:rsidR="00E10CA9" w:rsidRPr="0028568D">
        <w:rPr>
          <w:rFonts w:ascii="Times New Roman" w:hAnsi="Times New Roman"/>
          <w:color w:val="000000"/>
        </w:rPr>
        <w:t xml:space="preserve"> </w:t>
      </w:r>
      <w:r w:rsidRPr="0028568D">
        <w:rPr>
          <w:rFonts w:ascii="Times New Roman" w:hAnsi="Times New Roman"/>
          <w:color w:val="000000"/>
        </w:rPr>
        <w:t>access to a covered account</w:t>
      </w:r>
      <w:r w:rsidR="005221AD">
        <w:rPr>
          <w:rFonts w:ascii="Times New Roman" w:hAnsi="Times New Roman"/>
          <w:color w:val="000000"/>
        </w:rPr>
        <w:t xml:space="preserve"> (Knightline)</w:t>
      </w:r>
      <w:r w:rsidRPr="0028568D">
        <w:rPr>
          <w:rFonts w:ascii="Times New Roman" w:hAnsi="Times New Roman"/>
          <w:color w:val="000000"/>
        </w:rPr>
        <w:t>;</w:t>
      </w:r>
    </w:p>
    <w:p w:rsidR="002415DC" w:rsidRPr="0028568D" w:rsidRDefault="002415DC" w:rsidP="002E26C3">
      <w:pPr>
        <w:numPr>
          <w:ilvl w:val="0"/>
          <w:numId w:val="4"/>
        </w:numPr>
        <w:autoSpaceDE w:val="0"/>
        <w:autoSpaceDN w:val="0"/>
        <w:adjustRightInd w:val="0"/>
        <w:rPr>
          <w:rFonts w:ascii="Times New Roman" w:hAnsi="Times New Roman"/>
          <w:color w:val="000000"/>
        </w:rPr>
      </w:pPr>
      <w:r w:rsidRPr="0028568D">
        <w:rPr>
          <w:rFonts w:ascii="Times New Roman" w:hAnsi="Times New Roman"/>
          <w:color w:val="000000"/>
        </w:rPr>
        <w:t>Notify law enforcement; or</w:t>
      </w:r>
    </w:p>
    <w:p w:rsidR="002415DC" w:rsidRPr="0028568D" w:rsidRDefault="002415DC" w:rsidP="002E26C3">
      <w:pPr>
        <w:numPr>
          <w:ilvl w:val="0"/>
          <w:numId w:val="4"/>
        </w:numPr>
        <w:autoSpaceDE w:val="0"/>
        <w:autoSpaceDN w:val="0"/>
        <w:adjustRightInd w:val="0"/>
        <w:rPr>
          <w:rFonts w:ascii="Times New Roman" w:hAnsi="Times New Roman"/>
          <w:color w:val="000000"/>
        </w:rPr>
      </w:pPr>
      <w:r w:rsidRPr="0028568D">
        <w:rPr>
          <w:rFonts w:ascii="Times New Roman" w:hAnsi="Times New Roman"/>
          <w:color w:val="000000"/>
        </w:rPr>
        <w:t>Determine no response is warranted under the particular circumstances.</w:t>
      </w:r>
    </w:p>
    <w:p w:rsidR="00856FA9" w:rsidRPr="0028568D" w:rsidRDefault="00856FA9" w:rsidP="002415DC">
      <w:pPr>
        <w:autoSpaceDE w:val="0"/>
        <w:autoSpaceDN w:val="0"/>
        <w:adjustRightInd w:val="0"/>
        <w:rPr>
          <w:rFonts w:ascii="Times New Roman" w:hAnsi="Times New Roman"/>
          <w:b/>
          <w:bCs/>
          <w:color w:val="000000"/>
        </w:rPr>
      </w:pPr>
    </w:p>
    <w:p w:rsidR="002A1CCC" w:rsidRPr="0028568D" w:rsidRDefault="002A1CCC" w:rsidP="002A1CCC">
      <w:pPr>
        <w:pStyle w:val="Heading2"/>
        <w:rPr>
          <w:rFonts w:ascii="Times New Roman" w:hAnsi="Times New Roman" w:cs="Times New Roman"/>
        </w:rPr>
      </w:pPr>
      <w:r w:rsidRPr="0028568D">
        <w:rPr>
          <w:rFonts w:ascii="Times New Roman" w:hAnsi="Times New Roman" w:cs="Times New Roman"/>
        </w:rPr>
        <w:t>Oversight of the Program</w:t>
      </w:r>
    </w:p>
    <w:p w:rsidR="002A1CCC" w:rsidRPr="0028568D" w:rsidRDefault="002A1CCC" w:rsidP="002A1CCC">
      <w:pPr>
        <w:rPr>
          <w:rFonts w:ascii="Times New Roman" w:hAnsi="Times New Roman"/>
        </w:rPr>
      </w:pPr>
      <w:r w:rsidRPr="0028568D">
        <w:rPr>
          <w:rFonts w:ascii="Times New Roman" w:hAnsi="Times New Roman"/>
        </w:rPr>
        <w:t>Responsibility for developing, implementing and updating this Program lies with the Vice President for Business and Finance</w:t>
      </w:r>
      <w:r w:rsidR="002B07CE">
        <w:rPr>
          <w:rFonts w:ascii="Times New Roman" w:hAnsi="Times New Roman"/>
        </w:rPr>
        <w:t>.</w:t>
      </w:r>
      <w:r w:rsidRPr="0028568D">
        <w:rPr>
          <w:rFonts w:ascii="Times New Roman" w:hAnsi="Times New Roman"/>
        </w:rPr>
        <w:t xml:space="preserve"> </w:t>
      </w:r>
      <w:r w:rsidR="002B07CE">
        <w:rPr>
          <w:rFonts w:ascii="Times New Roman" w:hAnsi="Times New Roman"/>
        </w:rPr>
        <w:t xml:space="preserve"> </w:t>
      </w:r>
      <w:r w:rsidRPr="0028568D">
        <w:rPr>
          <w:rFonts w:ascii="Times New Roman" w:hAnsi="Times New Roman"/>
        </w:rPr>
        <w:t>The Program Administrator will be responsible for the Program ad</w:t>
      </w:r>
      <w:r w:rsidR="002B07CE">
        <w:rPr>
          <w:rFonts w:ascii="Times New Roman" w:hAnsi="Times New Roman"/>
        </w:rPr>
        <w:t xml:space="preserve">ministration, for ensuring </w:t>
      </w:r>
      <w:r w:rsidRPr="0028568D">
        <w:rPr>
          <w:rFonts w:ascii="Times New Roman" w:hAnsi="Times New Roman"/>
        </w:rPr>
        <w:t xml:space="preserve">training of </w:t>
      </w:r>
      <w:r w:rsidR="002B07CE">
        <w:rPr>
          <w:rFonts w:ascii="Times New Roman" w:hAnsi="Times New Roman"/>
        </w:rPr>
        <w:t xml:space="preserve">the appropriate </w:t>
      </w:r>
      <w:r w:rsidRPr="0028568D">
        <w:rPr>
          <w:rFonts w:ascii="Times New Roman" w:hAnsi="Times New Roman"/>
        </w:rPr>
        <w:t xml:space="preserve">College’s staff on the Program, for reviewing any staff reports regarding the detection of Red Flags and the steps for preventing and mitigating Identity Theft, determining which steps of prevention and mitigation should be taken in particular circumstances and considering periodic changes to the Program.  </w:t>
      </w:r>
    </w:p>
    <w:p w:rsidR="002415DC" w:rsidRPr="0028568D" w:rsidRDefault="002415DC" w:rsidP="0088612E">
      <w:pPr>
        <w:pStyle w:val="Heading2"/>
        <w:rPr>
          <w:rFonts w:ascii="Times New Roman" w:hAnsi="Times New Roman" w:cs="Times New Roman"/>
        </w:rPr>
      </w:pPr>
      <w:r w:rsidRPr="0028568D">
        <w:rPr>
          <w:rFonts w:ascii="Times New Roman" w:hAnsi="Times New Roman" w:cs="Times New Roman"/>
        </w:rPr>
        <w:t>Updating the Program</w:t>
      </w:r>
    </w:p>
    <w:p w:rsidR="002415DC" w:rsidRPr="0028568D" w:rsidRDefault="00814A57" w:rsidP="002E26C3">
      <w:pPr>
        <w:rPr>
          <w:rFonts w:ascii="Times New Roman" w:hAnsi="Times New Roman"/>
          <w:color w:val="000000"/>
        </w:rPr>
      </w:pPr>
      <w:r w:rsidRPr="0028568D">
        <w:rPr>
          <w:rFonts w:ascii="Times New Roman" w:hAnsi="Times New Roman"/>
        </w:rPr>
        <w:t xml:space="preserve">This Program will be periodically reviewed and updated to reflect changes in risks to students and the soundness of the College from </w:t>
      </w:r>
      <w:r w:rsidR="00413E78" w:rsidRPr="0028568D">
        <w:rPr>
          <w:rFonts w:ascii="Times New Roman" w:hAnsi="Times New Roman"/>
        </w:rPr>
        <w:t>i</w:t>
      </w:r>
      <w:r w:rsidRPr="0028568D">
        <w:rPr>
          <w:rFonts w:ascii="Times New Roman" w:hAnsi="Times New Roman"/>
        </w:rPr>
        <w:t xml:space="preserve">dentity </w:t>
      </w:r>
      <w:r w:rsidR="00413E78" w:rsidRPr="0028568D">
        <w:rPr>
          <w:rFonts w:ascii="Times New Roman" w:hAnsi="Times New Roman"/>
        </w:rPr>
        <w:t>th</w:t>
      </w:r>
      <w:r w:rsidRPr="0028568D">
        <w:rPr>
          <w:rFonts w:ascii="Times New Roman" w:hAnsi="Times New Roman"/>
        </w:rPr>
        <w:t>eft.  At least once per year</w:t>
      </w:r>
      <w:r w:rsidR="003017BD" w:rsidRPr="0028568D">
        <w:rPr>
          <w:rFonts w:ascii="Times New Roman" w:hAnsi="Times New Roman"/>
        </w:rPr>
        <w:t xml:space="preserve"> in October</w:t>
      </w:r>
      <w:r w:rsidRPr="0028568D">
        <w:rPr>
          <w:rFonts w:ascii="Times New Roman" w:hAnsi="Times New Roman"/>
        </w:rPr>
        <w:t xml:space="preserve">, the Program Administrator will consider the College's </w:t>
      </w:r>
      <w:r w:rsidR="00413E78" w:rsidRPr="0028568D">
        <w:rPr>
          <w:rFonts w:ascii="Times New Roman" w:hAnsi="Times New Roman"/>
        </w:rPr>
        <w:t>experiences with identity theft</w:t>
      </w:r>
      <w:r w:rsidRPr="0028568D">
        <w:rPr>
          <w:rFonts w:ascii="Times New Roman" w:hAnsi="Times New Roman"/>
        </w:rPr>
        <w:t xml:space="preserve">, changes in </w:t>
      </w:r>
      <w:r w:rsidR="00413E78" w:rsidRPr="0028568D">
        <w:rPr>
          <w:rFonts w:ascii="Times New Roman" w:hAnsi="Times New Roman"/>
        </w:rPr>
        <w:t>i</w:t>
      </w:r>
      <w:r w:rsidRPr="0028568D">
        <w:rPr>
          <w:rFonts w:ascii="Times New Roman" w:hAnsi="Times New Roman"/>
        </w:rPr>
        <w:t xml:space="preserve">dentity </w:t>
      </w:r>
      <w:r w:rsidR="00413E78" w:rsidRPr="0028568D">
        <w:rPr>
          <w:rFonts w:ascii="Times New Roman" w:hAnsi="Times New Roman"/>
        </w:rPr>
        <w:t>t</w:t>
      </w:r>
      <w:r w:rsidRPr="0028568D">
        <w:rPr>
          <w:rFonts w:ascii="Times New Roman" w:hAnsi="Times New Roman"/>
        </w:rPr>
        <w:t xml:space="preserve">heft methods, changes in </w:t>
      </w:r>
      <w:r w:rsidR="00413E78" w:rsidRPr="0028568D">
        <w:rPr>
          <w:rFonts w:ascii="Times New Roman" w:hAnsi="Times New Roman"/>
        </w:rPr>
        <w:t>i</w:t>
      </w:r>
      <w:r w:rsidRPr="0028568D">
        <w:rPr>
          <w:rFonts w:ascii="Times New Roman" w:hAnsi="Times New Roman"/>
        </w:rPr>
        <w:t xml:space="preserve">dentity </w:t>
      </w:r>
      <w:r w:rsidR="00413E78" w:rsidRPr="0028568D">
        <w:rPr>
          <w:rFonts w:ascii="Times New Roman" w:hAnsi="Times New Roman"/>
        </w:rPr>
        <w:t>t</w:t>
      </w:r>
      <w:r w:rsidRPr="0028568D">
        <w:rPr>
          <w:rFonts w:ascii="Times New Roman" w:hAnsi="Times New Roman"/>
        </w:rPr>
        <w:t>heft detection and prevention methods, changes in types of accounts the College maintains and changes in the College's business arrangements with other entities.  After considering these factors, the Program Administrator will determine whether changes to the Program, including the listing of Red Flags, are warranted.  If warranted, the Program Administrator will update the Program</w:t>
      </w:r>
      <w:r w:rsidR="002E26C3" w:rsidRPr="0028568D">
        <w:rPr>
          <w:rFonts w:ascii="Times New Roman" w:hAnsi="Times New Roman"/>
        </w:rPr>
        <w:t>.</w:t>
      </w:r>
      <w:r w:rsidR="002E26C3" w:rsidRPr="0028568D">
        <w:rPr>
          <w:rFonts w:ascii="Times New Roman" w:hAnsi="Times New Roman"/>
          <w:color w:val="000000"/>
        </w:rPr>
        <w:t xml:space="preserve"> </w:t>
      </w:r>
    </w:p>
    <w:p w:rsidR="00856FA9" w:rsidRPr="0028568D" w:rsidRDefault="008E41DD" w:rsidP="002E26C3">
      <w:pPr>
        <w:pStyle w:val="Heading2"/>
        <w:rPr>
          <w:rFonts w:ascii="Times New Roman" w:hAnsi="Times New Roman" w:cs="Times New Roman"/>
        </w:rPr>
      </w:pPr>
      <w:r w:rsidRPr="0028568D">
        <w:rPr>
          <w:rFonts w:ascii="Times New Roman" w:hAnsi="Times New Roman" w:cs="Times New Roman"/>
        </w:rPr>
        <w:t>Staff Training</w:t>
      </w:r>
    </w:p>
    <w:p w:rsidR="00055EFA" w:rsidRPr="00055EFA" w:rsidRDefault="002E26C3" w:rsidP="00055EFA">
      <w:pPr>
        <w:autoSpaceDE w:val="0"/>
        <w:autoSpaceDN w:val="0"/>
        <w:adjustRightInd w:val="0"/>
        <w:rPr>
          <w:rFonts w:ascii="Times New Roman" w:hAnsi="Times New Roman"/>
          <w:b/>
          <w:bCs/>
          <w:color w:val="000000"/>
        </w:rPr>
      </w:pPr>
      <w:r w:rsidRPr="00055EFA">
        <w:rPr>
          <w:rFonts w:ascii="Times New Roman" w:hAnsi="Times New Roman"/>
        </w:rPr>
        <w:t xml:space="preserve">College staff responsible for implementing the Program shall be trained either by or under the direction of the Program Administrator in the detection of Red Flags, and the responsive steps to be taken when a Red Flag is detected.  </w:t>
      </w:r>
    </w:p>
    <w:p w:rsidR="00055EFA" w:rsidRPr="00055EFA" w:rsidRDefault="00055EFA" w:rsidP="00055EFA"/>
    <w:p w:rsidR="00D65F4D" w:rsidRDefault="00D65F4D" w:rsidP="0088612E">
      <w:pPr>
        <w:pStyle w:val="Heading2"/>
        <w:rPr>
          <w:rFonts w:ascii="Times New Roman" w:hAnsi="Times New Roman" w:cs="Times New Roman"/>
        </w:rPr>
      </w:pPr>
    </w:p>
    <w:p w:rsidR="00D65F4D" w:rsidRDefault="00D65F4D" w:rsidP="0088612E">
      <w:pPr>
        <w:pStyle w:val="Heading2"/>
        <w:rPr>
          <w:rFonts w:ascii="Times New Roman" w:hAnsi="Times New Roman" w:cs="Times New Roman"/>
        </w:rPr>
      </w:pPr>
    </w:p>
    <w:p w:rsidR="002415DC" w:rsidRPr="0028568D" w:rsidRDefault="002415DC" w:rsidP="0088612E">
      <w:pPr>
        <w:pStyle w:val="Heading2"/>
        <w:rPr>
          <w:rFonts w:ascii="Times New Roman" w:hAnsi="Times New Roman" w:cs="Times New Roman"/>
        </w:rPr>
      </w:pPr>
      <w:r w:rsidRPr="0028568D">
        <w:rPr>
          <w:rFonts w:ascii="Times New Roman" w:hAnsi="Times New Roman" w:cs="Times New Roman"/>
        </w:rPr>
        <w:t>Oversight of Service Provider Arrangements</w:t>
      </w:r>
    </w:p>
    <w:p w:rsidR="00856FA9" w:rsidRPr="0028568D" w:rsidRDefault="002415DC" w:rsidP="002415DC">
      <w:pPr>
        <w:autoSpaceDE w:val="0"/>
        <w:autoSpaceDN w:val="0"/>
        <w:adjustRightInd w:val="0"/>
        <w:rPr>
          <w:rFonts w:ascii="Times New Roman" w:hAnsi="Times New Roman"/>
          <w:color w:val="000000"/>
        </w:rPr>
      </w:pPr>
      <w:r w:rsidRPr="0028568D">
        <w:rPr>
          <w:rFonts w:ascii="Times New Roman" w:hAnsi="Times New Roman"/>
          <w:color w:val="000000"/>
        </w:rPr>
        <w:t xml:space="preserve">The </w:t>
      </w:r>
      <w:r w:rsidR="002E26C3" w:rsidRPr="0028568D">
        <w:rPr>
          <w:rFonts w:ascii="Times New Roman" w:hAnsi="Times New Roman"/>
          <w:color w:val="000000"/>
        </w:rPr>
        <w:t>College</w:t>
      </w:r>
      <w:r w:rsidRPr="0028568D">
        <w:rPr>
          <w:rFonts w:ascii="Times New Roman" w:hAnsi="Times New Roman"/>
          <w:color w:val="000000"/>
        </w:rPr>
        <w:t xml:space="preserve"> shall take steps to ensure that the activity of a service provider</w:t>
      </w:r>
      <w:r w:rsidR="002E26C3" w:rsidRPr="0028568D">
        <w:rPr>
          <w:rFonts w:ascii="Times New Roman" w:hAnsi="Times New Roman"/>
          <w:color w:val="000000"/>
        </w:rPr>
        <w:t xml:space="preserve"> </w:t>
      </w:r>
      <w:r w:rsidRPr="0028568D">
        <w:rPr>
          <w:rFonts w:ascii="Times New Roman" w:hAnsi="Times New Roman"/>
          <w:color w:val="000000"/>
        </w:rPr>
        <w:t>is conducted in accordance with reasonable policies and procedures designed to detect,</w:t>
      </w:r>
      <w:r w:rsidR="002E26C3" w:rsidRPr="0028568D">
        <w:rPr>
          <w:rFonts w:ascii="Times New Roman" w:hAnsi="Times New Roman"/>
          <w:color w:val="000000"/>
        </w:rPr>
        <w:t xml:space="preserve"> </w:t>
      </w:r>
      <w:r w:rsidRPr="0028568D">
        <w:rPr>
          <w:rFonts w:ascii="Times New Roman" w:hAnsi="Times New Roman"/>
          <w:color w:val="000000"/>
        </w:rPr>
        <w:t>prevent and mitigate the risk of identity theft whenever the organization engages a</w:t>
      </w:r>
      <w:r w:rsidR="002E26C3" w:rsidRPr="0028568D">
        <w:rPr>
          <w:rFonts w:ascii="Times New Roman" w:hAnsi="Times New Roman"/>
          <w:color w:val="000000"/>
        </w:rPr>
        <w:t xml:space="preserve"> </w:t>
      </w:r>
      <w:r w:rsidRPr="0028568D">
        <w:rPr>
          <w:rFonts w:ascii="Times New Roman" w:hAnsi="Times New Roman"/>
          <w:color w:val="000000"/>
        </w:rPr>
        <w:t>service provider to perform an activity in connection with one or more covered accounts.</w:t>
      </w:r>
    </w:p>
    <w:p w:rsidR="00001939" w:rsidRPr="0028568D" w:rsidRDefault="00001939" w:rsidP="002415DC">
      <w:pPr>
        <w:autoSpaceDE w:val="0"/>
        <w:autoSpaceDN w:val="0"/>
        <w:adjustRightInd w:val="0"/>
        <w:rPr>
          <w:rFonts w:ascii="Times New Roman" w:hAnsi="Times New Roman"/>
          <w:color w:val="000000"/>
        </w:rPr>
      </w:pPr>
    </w:p>
    <w:p w:rsidR="002B07CE" w:rsidRDefault="00001939" w:rsidP="002415DC">
      <w:pPr>
        <w:autoSpaceDE w:val="0"/>
        <w:autoSpaceDN w:val="0"/>
        <w:adjustRightInd w:val="0"/>
        <w:rPr>
          <w:rFonts w:ascii="Times New Roman" w:hAnsi="Times New Roman"/>
          <w:color w:val="000000"/>
        </w:rPr>
      </w:pPr>
      <w:r w:rsidRPr="0028568D">
        <w:rPr>
          <w:rFonts w:ascii="Times New Roman" w:hAnsi="Times New Roman"/>
          <w:color w:val="000000"/>
        </w:rPr>
        <w:t>Currently</w:t>
      </w:r>
      <w:r w:rsidR="002B07CE">
        <w:rPr>
          <w:rFonts w:ascii="Times New Roman" w:hAnsi="Times New Roman"/>
          <w:color w:val="000000"/>
        </w:rPr>
        <w:t>,</w:t>
      </w:r>
      <w:r w:rsidRPr="0028568D">
        <w:rPr>
          <w:rFonts w:ascii="Times New Roman" w:hAnsi="Times New Roman"/>
          <w:color w:val="000000"/>
        </w:rPr>
        <w:t xml:space="preserve"> the College uses </w:t>
      </w:r>
      <w:r w:rsidR="0022031D">
        <w:rPr>
          <w:rFonts w:ascii="Times New Roman" w:hAnsi="Times New Roman"/>
          <w:color w:val="000000"/>
        </w:rPr>
        <w:t>Tuition</w:t>
      </w:r>
      <w:r w:rsidR="00CA5573">
        <w:rPr>
          <w:rFonts w:ascii="Times New Roman" w:hAnsi="Times New Roman"/>
          <w:color w:val="000000"/>
        </w:rPr>
        <w:t xml:space="preserve"> Management Services (TMS)</w:t>
      </w:r>
      <w:r w:rsidRPr="0028568D">
        <w:rPr>
          <w:rFonts w:ascii="Times New Roman" w:hAnsi="Times New Roman"/>
          <w:color w:val="000000"/>
        </w:rPr>
        <w:t xml:space="preserve"> to administer the Tuition Payment Plan</w:t>
      </w:r>
      <w:r w:rsidR="00CA5573">
        <w:rPr>
          <w:rFonts w:ascii="Times New Roman" w:hAnsi="Times New Roman"/>
          <w:color w:val="000000"/>
        </w:rPr>
        <w:t>, Sallie Mae to administer on</w:t>
      </w:r>
      <w:r w:rsidR="002B07CE">
        <w:rPr>
          <w:rFonts w:ascii="Times New Roman" w:hAnsi="Times New Roman"/>
          <w:color w:val="000000"/>
        </w:rPr>
        <w:t>-</w:t>
      </w:r>
      <w:r w:rsidR="00CA5573">
        <w:rPr>
          <w:rFonts w:ascii="Times New Roman" w:hAnsi="Times New Roman"/>
          <w:color w:val="000000"/>
        </w:rPr>
        <w:t xml:space="preserve">line payments, </w:t>
      </w:r>
      <w:r w:rsidRPr="0028568D">
        <w:rPr>
          <w:rFonts w:ascii="Times New Roman" w:hAnsi="Times New Roman"/>
          <w:color w:val="000000"/>
        </w:rPr>
        <w:t xml:space="preserve">and </w:t>
      </w:r>
      <w:r w:rsidR="00CA5573">
        <w:rPr>
          <w:rFonts w:ascii="Times New Roman" w:hAnsi="Times New Roman"/>
          <w:color w:val="000000"/>
        </w:rPr>
        <w:t xml:space="preserve">University Accounting Service to administer </w:t>
      </w:r>
      <w:r w:rsidRPr="0028568D">
        <w:rPr>
          <w:rFonts w:ascii="Times New Roman" w:hAnsi="Times New Roman"/>
          <w:color w:val="000000"/>
        </w:rPr>
        <w:t>the Perkins Loan</w:t>
      </w:r>
      <w:r w:rsidR="007325BA">
        <w:rPr>
          <w:rFonts w:ascii="Times New Roman" w:hAnsi="Times New Roman"/>
          <w:color w:val="000000"/>
        </w:rPr>
        <w:t xml:space="preserve"> repayment</w:t>
      </w:r>
      <w:r w:rsidRPr="0028568D">
        <w:rPr>
          <w:rFonts w:ascii="Times New Roman" w:hAnsi="Times New Roman"/>
          <w:color w:val="000000"/>
        </w:rPr>
        <w:t xml:space="preserve">.  Students contact </w:t>
      </w:r>
      <w:r w:rsidR="007325BA">
        <w:rPr>
          <w:rFonts w:ascii="Times New Roman" w:hAnsi="Times New Roman"/>
          <w:color w:val="000000"/>
        </w:rPr>
        <w:t>these providers</w:t>
      </w:r>
      <w:r w:rsidRPr="0028568D">
        <w:rPr>
          <w:rFonts w:ascii="Times New Roman" w:hAnsi="Times New Roman"/>
          <w:color w:val="000000"/>
        </w:rPr>
        <w:t xml:space="preserve"> directly through </w:t>
      </w:r>
      <w:r w:rsidR="00B12EF7" w:rsidRPr="0028568D">
        <w:rPr>
          <w:rFonts w:ascii="Times New Roman" w:hAnsi="Times New Roman"/>
          <w:color w:val="000000"/>
        </w:rPr>
        <w:t>its</w:t>
      </w:r>
      <w:r w:rsidRPr="0028568D">
        <w:rPr>
          <w:rFonts w:ascii="Times New Roman" w:hAnsi="Times New Roman"/>
          <w:color w:val="000000"/>
        </w:rPr>
        <w:t xml:space="preserve"> website or by telephone and provide personally identifying information to be matched to the records that </w:t>
      </w:r>
      <w:r w:rsidR="00EB7B15" w:rsidRPr="0028568D">
        <w:rPr>
          <w:rFonts w:ascii="Times New Roman" w:hAnsi="Times New Roman"/>
          <w:color w:val="000000"/>
        </w:rPr>
        <w:t>the College has</w:t>
      </w:r>
      <w:r w:rsidRPr="0028568D">
        <w:rPr>
          <w:rFonts w:ascii="Times New Roman" w:hAnsi="Times New Roman"/>
          <w:color w:val="000000"/>
        </w:rPr>
        <w:t xml:space="preserve"> provided </w:t>
      </w:r>
      <w:r w:rsidR="00EB7B15" w:rsidRPr="0028568D">
        <w:rPr>
          <w:rFonts w:ascii="Times New Roman" w:hAnsi="Times New Roman"/>
          <w:color w:val="000000"/>
        </w:rPr>
        <w:t xml:space="preserve">to </w:t>
      </w:r>
      <w:r w:rsidR="007325BA">
        <w:rPr>
          <w:rFonts w:ascii="Times New Roman" w:hAnsi="Times New Roman"/>
          <w:color w:val="000000"/>
        </w:rPr>
        <w:t>said providers, if appropriate</w:t>
      </w:r>
      <w:r w:rsidR="0022031D">
        <w:rPr>
          <w:rFonts w:ascii="Times New Roman" w:hAnsi="Times New Roman"/>
          <w:color w:val="000000"/>
        </w:rPr>
        <w:t>.</w:t>
      </w:r>
      <w:r w:rsidR="002B07CE">
        <w:rPr>
          <w:rFonts w:ascii="Times New Roman" w:hAnsi="Times New Roman"/>
          <w:color w:val="000000"/>
        </w:rPr>
        <w:t xml:space="preserve">  </w:t>
      </w:r>
      <w:r w:rsidR="00EE2283">
        <w:rPr>
          <w:rFonts w:ascii="Times New Roman" w:hAnsi="Times New Roman"/>
          <w:color w:val="000000"/>
        </w:rPr>
        <w:t>In December 2008 a</w:t>
      </w:r>
      <w:r w:rsidR="002B07CE">
        <w:rPr>
          <w:rFonts w:ascii="Times New Roman" w:hAnsi="Times New Roman"/>
          <w:color w:val="000000"/>
        </w:rPr>
        <w:t xml:space="preserve"> letter was sent and response has been received verifying that all three service providers have a Red Flag policy and are in compliance.</w:t>
      </w:r>
    </w:p>
    <w:p w:rsidR="00001939" w:rsidRPr="0028568D" w:rsidRDefault="00497538" w:rsidP="002415DC">
      <w:pPr>
        <w:autoSpaceDE w:val="0"/>
        <w:autoSpaceDN w:val="0"/>
        <w:adjustRightInd w:val="0"/>
        <w:rPr>
          <w:rFonts w:ascii="Times New Roman" w:hAnsi="Times New Roman"/>
          <w:b/>
          <w:bCs/>
          <w:color w:val="000000"/>
        </w:rPr>
      </w:pPr>
      <w:r w:rsidRPr="0028568D">
        <w:rPr>
          <w:rFonts w:ascii="Times New Roman" w:hAnsi="Times New Roman"/>
          <w:color w:val="000000"/>
        </w:rPr>
        <w:t xml:space="preserve"> </w:t>
      </w:r>
    </w:p>
    <w:sectPr w:rsidR="00001939" w:rsidRPr="0028568D" w:rsidSect="00E1633B">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475" w:rsidRDefault="00D26475">
      <w:r>
        <w:separator/>
      </w:r>
    </w:p>
  </w:endnote>
  <w:endnote w:type="continuationSeparator" w:id="1">
    <w:p w:rsidR="00D26475" w:rsidRDefault="00D26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9C" w:rsidRDefault="00DA0A9C" w:rsidP="0051242E">
    <w:pPr>
      <w:pStyle w:val="Footer"/>
      <w:jc w:val="right"/>
    </w:pPr>
    <w:r>
      <w:rPr>
        <w:rStyle w:val="PageNumber"/>
      </w:rPr>
      <w:fldChar w:fldCharType="begin"/>
    </w:r>
    <w:r>
      <w:rPr>
        <w:rStyle w:val="PageNumber"/>
      </w:rPr>
      <w:instrText xml:space="preserve"> PAGE </w:instrText>
    </w:r>
    <w:r>
      <w:rPr>
        <w:rStyle w:val="PageNumber"/>
      </w:rPr>
      <w:fldChar w:fldCharType="separate"/>
    </w:r>
    <w:r w:rsidR="00D30C3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30C3D">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475" w:rsidRDefault="00D26475">
      <w:r>
        <w:separator/>
      </w:r>
    </w:p>
  </w:footnote>
  <w:footnote w:type="continuationSeparator" w:id="1">
    <w:p w:rsidR="00D26475" w:rsidRDefault="00D26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9C" w:rsidRDefault="00DA0A9C" w:rsidP="0051242E">
    <w:pPr>
      <w:pStyle w:val="Header"/>
      <w:jc w:val="right"/>
      <w:rPr>
        <w:sz w:val="28"/>
        <w:szCs w:val="28"/>
      </w:rPr>
    </w:pPr>
  </w:p>
  <w:p w:rsidR="00DA0A9C" w:rsidRPr="0051242E" w:rsidRDefault="00DA0A9C" w:rsidP="0051242E">
    <w:pPr>
      <w:pStyle w:val="Header"/>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34F32"/>
    <w:multiLevelType w:val="hybridMultilevel"/>
    <w:tmpl w:val="EC6C9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057CF8"/>
    <w:multiLevelType w:val="hybridMultilevel"/>
    <w:tmpl w:val="F6DE2C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D21D6C"/>
    <w:multiLevelType w:val="hybridMultilevel"/>
    <w:tmpl w:val="826E192C"/>
    <w:lvl w:ilvl="0" w:tplc="0409000F">
      <w:start w:val="1"/>
      <w:numFmt w:val="decimal"/>
      <w:lvlText w:val="%1."/>
      <w:lvlJc w:val="left"/>
      <w:pPr>
        <w:tabs>
          <w:tab w:val="num" w:pos="720"/>
        </w:tabs>
        <w:ind w:left="720" w:hanging="360"/>
      </w:pPr>
      <w:rPr>
        <w:rFonts w:hint="default"/>
      </w:rPr>
    </w:lvl>
    <w:lvl w:ilvl="1" w:tplc="FF22742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855A98"/>
    <w:multiLevelType w:val="hybridMultilevel"/>
    <w:tmpl w:val="81AC4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132AB0"/>
    <w:multiLevelType w:val="hybridMultilevel"/>
    <w:tmpl w:val="CC4CF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CB342E"/>
    <w:multiLevelType w:val="hybridMultilevel"/>
    <w:tmpl w:val="4A54CB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CD75F2"/>
    <w:multiLevelType w:val="hybridMultilevel"/>
    <w:tmpl w:val="4B3EDD56"/>
    <w:lvl w:ilvl="0" w:tplc="EC74D46A">
      <w:start w:val="1"/>
      <w:numFmt w:val="lowerLetter"/>
      <w:lvlText w:val="%1."/>
      <w:lvlJc w:val="left"/>
      <w:pPr>
        <w:tabs>
          <w:tab w:val="num" w:pos="720"/>
        </w:tabs>
        <w:ind w:left="720" w:hanging="360"/>
      </w:pPr>
      <w:rPr>
        <w:rFonts w:ascii="Times New Roman" w:eastAsia="Times New Roman" w:hAnsi="Times New Roman" w:cs="Times New Roman"/>
      </w:rPr>
    </w:lvl>
    <w:lvl w:ilvl="1" w:tplc="EE5014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AD0C9B"/>
    <w:multiLevelType w:val="hybridMultilevel"/>
    <w:tmpl w:val="73B8BA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B34A2B"/>
    <w:multiLevelType w:val="hybridMultilevel"/>
    <w:tmpl w:val="149E3B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97759A"/>
    <w:multiLevelType w:val="multilevel"/>
    <w:tmpl w:val="515ED5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C32C74"/>
    <w:multiLevelType w:val="hybridMultilevel"/>
    <w:tmpl w:val="276A6E8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3F25CFA"/>
    <w:multiLevelType w:val="hybridMultilevel"/>
    <w:tmpl w:val="515ED5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CB4DDD"/>
    <w:multiLevelType w:val="hybridMultilevel"/>
    <w:tmpl w:val="CFE64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6461F47"/>
    <w:multiLevelType w:val="hybridMultilevel"/>
    <w:tmpl w:val="8A962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FE2539"/>
    <w:multiLevelType w:val="hybridMultilevel"/>
    <w:tmpl w:val="63BC9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4"/>
  </w:num>
  <w:num w:numId="4">
    <w:abstractNumId w:val="5"/>
  </w:num>
  <w:num w:numId="5">
    <w:abstractNumId w:val="6"/>
  </w:num>
  <w:num w:numId="6">
    <w:abstractNumId w:val="2"/>
  </w:num>
  <w:num w:numId="7">
    <w:abstractNumId w:val="0"/>
  </w:num>
  <w:num w:numId="8">
    <w:abstractNumId w:val="14"/>
  </w:num>
  <w:num w:numId="9">
    <w:abstractNumId w:val="13"/>
  </w:num>
  <w:num w:numId="10">
    <w:abstractNumId w:val="12"/>
  </w:num>
  <w:num w:numId="11">
    <w:abstractNumId w:val="3"/>
  </w:num>
  <w:num w:numId="12">
    <w:abstractNumId w:val="10"/>
  </w:num>
  <w:num w:numId="13">
    <w:abstractNumId w:val="11"/>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415DC"/>
    <w:rsid w:val="00001939"/>
    <w:rsid w:val="00005FD2"/>
    <w:rsid w:val="000110C7"/>
    <w:rsid w:val="00020F76"/>
    <w:rsid w:val="00045458"/>
    <w:rsid w:val="00051CA6"/>
    <w:rsid w:val="00054724"/>
    <w:rsid w:val="00055EFA"/>
    <w:rsid w:val="0006124C"/>
    <w:rsid w:val="00061391"/>
    <w:rsid w:val="0006697A"/>
    <w:rsid w:val="000751B5"/>
    <w:rsid w:val="00077ED8"/>
    <w:rsid w:val="00080646"/>
    <w:rsid w:val="00085F30"/>
    <w:rsid w:val="00095BE2"/>
    <w:rsid w:val="00096D90"/>
    <w:rsid w:val="000A0884"/>
    <w:rsid w:val="000A2832"/>
    <w:rsid w:val="000B7345"/>
    <w:rsid w:val="000C3681"/>
    <w:rsid w:val="000D0F24"/>
    <w:rsid w:val="000E21DB"/>
    <w:rsid w:val="000E2594"/>
    <w:rsid w:val="00117EDD"/>
    <w:rsid w:val="00132C31"/>
    <w:rsid w:val="00141B5B"/>
    <w:rsid w:val="00153F58"/>
    <w:rsid w:val="00155A3B"/>
    <w:rsid w:val="001660E4"/>
    <w:rsid w:val="0017173B"/>
    <w:rsid w:val="001931B1"/>
    <w:rsid w:val="00197163"/>
    <w:rsid w:val="001B0AA6"/>
    <w:rsid w:val="001B6013"/>
    <w:rsid w:val="001C4CF4"/>
    <w:rsid w:val="001D70A7"/>
    <w:rsid w:val="002100AE"/>
    <w:rsid w:val="00210FF3"/>
    <w:rsid w:val="002120E3"/>
    <w:rsid w:val="0022031D"/>
    <w:rsid w:val="0022032F"/>
    <w:rsid w:val="00220747"/>
    <w:rsid w:val="0022098C"/>
    <w:rsid w:val="002337E6"/>
    <w:rsid w:val="002415DC"/>
    <w:rsid w:val="0024375D"/>
    <w:rsid w:val="00243BCF"/>
    <w:rsid w:val="0025047A"/>
    <w:rsid w:val="00255B4E"/>
    <w:rsid w:val="00257072"/>
    <w:rsid w:val="0026125F"/>
    <w:rsid w:val="00261487"/>
    <w:rsid w:val="00264221"/>
    <w:rsid w:val="00267B0B"/>
    <w:rsid w:val="002855E4"/>
    <w:rsid w:val="0028568D"/>
    <w:rsid w:val="00292C4B"/>
    <w:rsid w:val="00292F46"/>
    <w:rsid w:val="00293A73"/>
    <w:rsid w:val="002967F3"/>
    <w:rsid w:val="002977DD"/>
    <w:rsid w:val="002A1CCC"/>
    <w:rsid w:val="002B07CE"/>
    <w:rsid w:val="002C3229"/>
    <w:rsid w:val="002D0BBD"/>
    <w:rsid w:val="002D1BEE"/>
    <w:rsid w:val="002E26C3"/>
    <w:rsid w:val="002F0DAA"/>
    <w:rsid w:val="003017BD"/>
    <w:rsid w:val="0030747A"/>
    <w:rsid w:val="00314EAF"/>
    <w:rsid w:val="00342253"/>
    <w:rsid w:val="003430A4"/>
    <w:rsid w:val="00351960"/>
    <w:rsid w:val="003527CB"/>
    <w:rsid w:val="00360ED7"/>
    <w:rsid w:val="00364FC0"/>
    <w:rsid w:val="0037361B"/>
    <w:rsid w:val="00376D09"/>
    <w:rsid w:val="003840FD"/>
    <w:rsid w:val="00384911"/>
    <w:rsid w:val="00395EAA"/>
    <w:rsid w:val="003C26F7"/>
    <w:rsid w:val="003C75F9"/>
    <w:rsid w:val="003D61B6"/>
    <w:rsid w:val="003D767F"/>
    <w:rsid w:val="003F7C16"/>
    <w:rsid w:val="003F7E7F"/>
    <w:rsid w:val="00405899"/>
    <w:rsid w:val="00405901"/>
    <w:rsid w:val="004118E3"/>
    <w:rsid w:val="00413E78"/>
    <w:rsid w:val="00420412"/>
    <w:rsid w:val="00441A29"/>
    <w:rsid w:val="00450353"/>
    <w:rsid w:val="00453302"/>
    <w:rsid w:val="0045442A"/>
    <w:rsid w:val="00494D41"/>
    <w:rsid w:val="004958B9"/>
    <w:rsid w:val="00495C22"/>
    <w:rsid w:val="00497538"/>
    <w:rsid w:val="004B065A"/>
    <w:rsid w:val="004B1DC8"/>
    <w:rsid w:val="004C51DE"/>
    <w:rsid w:val="004D2C21"/>
    <w:rsid w:val="004E06C5"/>
    <w:rsid w:val="004E0D5A"/>
    <w:rsid w:val="004F28F4"/>
    <w:rsid w:val="004F44B9"/>
    <w:rsid w:val="004F51CC"/>
    <w:rsid w:val="00502C89"/>
    <w:rsid w:val="0051242E"/>
    <w:rsid w:val="00512CE0"/>
    <w:rsid w:val="005139E2"/>
    <w:rsid w:val="00513E32"/>
    <w:rsid w:val="005167C1"/>
    <w:rsid w:val="005221AD"/>
    <w:rsid w:val="005224A7"/>
    <w:rsid w:val="00532701"/>
    <w:rsid w:val="00536574"/>
    <w:rsid w:val="0053714A"/>
    <w:rsid w:val="00555C8F"/>
    <w:rsid w:val="005773EA"/>
    <w:rsid w:val="00577714"/>
    <w:rsid w:val="00583630"/>
    <w:rsid w:val="0059105B"/>
    <w:rsid w:val="0059344B"/>
    <w:rsid w:val="00593B47"/>
    <w:rsid w:val="00594E8C"/>
    <w:rsid w:val="005B7C42"/>
    <w:rsid w:val="005D0B57"/>
    <w:rsid w:val="005E0E44"/>
    <w:rsid w:val="005E2DB2"/>
    <w:rsid w:val="00600C64"/>
    <w:rsid w:val="0062005A"/>
    <w:rsid w:val="006268BC"/>
    <w:rsid w:val="00631808"/>
    <w:rsid w:val="00632CE7"/>
    <w:rsid w:val="0063515C"/>
    <w:rsid w:val="00641C2C"/>
    <w:rsid w:val="006555F7"/>
    <w:rsid w:val="006567E5"/>
    <w:rsid w:val="00657779"/>
    <w:rsid w:val="0066147F"/>
    <w:rsid w:val="00662D5A"/>
    <w:rsid w:val="00674856"/>
    <w:rsid w:val="00682831"/>
    <w:rsid w:val="006A7C5F"/>
    <w:rsid w:val="006B19AC"/>
    <w:rsid w:val="006C65D3"/>
    <w:rsid w:val="006E2B99"/>
    <w:rsid w:val="006F6FB5"/>
    <w:rsid w:val="00711D10"/>
    <w:rsid w:val="00711DF7"/>
    <w:rsid w:val="00730610"/>
    <w:rsid w:val="007325BA"/>
    <w:rsid w:val="0075247B"/>
    <w:rsid w:val="007814F5"/>
    <w:rsid w:val="00782543"/>
    <w:rsid w:val="007851B7"/>
    <w:rsid w:val="00786128"/>
    <w:rsid w:val="007B5137"/>
    <w:rsid w:val="007D2954"/>
    <w:rsid w:val="007D7449"/>
    <w:rsid w:val="007F2A16"/>
    <w:rsid w:val="007F4F88"/>
    <w:rsid w:val="007F551F"/>
    <w:rsid w:val="007F7340"/>
    <w:rsid w:val="00814A57"/>
    <w:rsid w:val="00822F60"/>
    <w:rsid w:val="00824955"/>
    <w:rsid w:val="00841CD6"/>
    <w:rsid w:val="0084227D"/>
    <w:rsid w:val="00854C0B"/>
    <w:rsid w:val="00856FA9"/>
    <w:rsid w:val="00864F8E"/>
    <w:rsid w:val="008669BF"/>
    <w:rsid w:val="0088612E"/>
    <w:rsid w:val="008A00C1"/>
    <w:rsid w:val="008A2F18"/>
    <w:rsid w:val="008B66E1"/>
    <w:rsid w:val="008B7A7D"/>
    <w:rsid w:val="008C2219"/>
    <w:rsid w:val="008C4557"/>
    <w:rsid w:val="008E0349"/>
    <w:rsid w:val="008E12A3"/>
    <w:rsid w:val="008E41DD"/>
    <w:rsid w:val="008F1FF6"/>
    <w:rsid w:val="00913539"/>
    <w:rsid w:val="00926EF7"/>
    <w:rsid w:val="00930DFD"/>
    <w:rsid w:val="009321D7"/>
    <w:rsid w:val="00953191"/>
    <w:rsid w:val="00960CBF"/>
    <w:rsid w:val="0096631A"/>
    <w:rsid w:val="00966756"/>
    <w:rsid w:val="00970088"/>
    <w:rsid w:val="009830DB"/>
    <w:rsid w:val="00993A6B"/>
    <w:rsid w:val="009A02EC"/>
    <w:rsid w:val="009A0C32"/>
    <w:rsid w:val="009A29D7"/>
    <w:rsid w:val="009B120E"/>
    <w:rsid w:val="009B6CD8"/>
    <w:rsid w:val="009C2E87"/>
    <w:rsid w:val="009E75EB"/>
    <w:rsid w:val="009F205A"/>
    <w:rsid w:val="009F57D3"/>
    <w:rsid w:val="00A051BF"/>
    <w:rsid w:val="00A07EC6"/>
    <w:rsid w:val="00A11340"/>
    <w:rsid w:val="00A1506E"/>
    <w:rsid w:val="00A628E9"/>
    <w:rsid w:val="00A815FD"/>
    <w:rsid w:val="00A96E5B"/>
    <w:rsid w:val="00AA3FD3"/>
    <w:rsid w:val="00AB5127"/>
    <w:rsid w:val="00AB62E4"/>
    <w:rsid w:val="00AC48D4"/>
    <w:rsid w:val="00AF6F41"/>
    <w:rsid w:val="00B071A1"/>
    <w:rsid w:val="00B12EF7"/>
    <w:rsid w:val="00B21269"/>
    <w:rsid w:val="00B25114"/>
    <w:rsid w:val="00B449D5"/>
    <w:rsid w:val="00B44CE4"/>
    <w:rsid w:val="00B45125"/>
    <w:rsid w:val="00B46D5C"/>
    <w:rsid w:val="00B54804"/>
    <w:rsid w:val="00B55069"/>
    <w:rsid w:val="00B675CD"/>
    <w:rsid w:val="00B84A70"/>
    <w:rsid w:val="00B86CA6"/>
    <w:rsid w:val="00B93FD9"/>
    <w:rsid w:val="00B955EF"/>
    <w:rsid w:val="00BB0AE0"/>
    <w:rsid w:val="00BF54F9"/>
    <w:rsid w:val="00BF71CB"/>
    <w:rsid w:val="00C212DE"/>
    <w:rsid w:val="00C22D95"/>
    <w:rsid w:val="00C30620"/>
    <w:rsid w:val="00C333AD"/>
    <w:rsid w:val="00C716EA"/>
    <w:rsid w:val="00C747A5"/>
    <w:rsid w:val="00C81062"/>
    <w:rsid w:val="00C9529B"/>
    <w:rsid w:val="00CA5573"/>
    <w:rsid w:val="00CB31FA"/>
    <w:rsid w:val="00CB3971"/>
    <w:rsid w:val="00CC4978"/>
    <w:rsid w:val="00CC552D"/>
    <w:rsid w:val="00CE2DC2"/>
    <w:rsid w:val="00CF3002"/>
    <w:rsid w:val="00CF6B3E"/>
    <w:rsid w:val="00D025ED"/>
    <w:rsid w:val="00D03113"/>
    <w:rsid w:val="00D04A46"/>
    <w:rsid w:val="00D11F9B"/>
    <w:rsid w:val="00D12BD0"/>
    <w:rsid w:val="00D147F5"/>
    <w:rsid w:val="00D21519"/>
    <w:rsid w:val="00D26475"/>
    <w:rsid w:val="00D30B0D"/>
    <w:rsid w:val="00D30C3D"/>
    <w:rsid w:val="00D3180E"/>
    <w:rsid w:val="00D3284E"/>
    <w:rsid w:val="00D4680C"/>
    <w:rsid w:val="00D50890"/>
    <w:rsid w:val="00D6235E"/>
    <w:rsid w:val="00D65F4D"/>
    <w:rsid w:val="00D773CA"/>
    <w:rsid w:val="00D848BD"/>
    <w:rsid w:val="00D8533F"/>
    <w:rsid w:val="00D96319"/>
    <w:rsid w:val="00DA0522"/>
    <w:rsid w:val="00DA0A9C"/>
    <w:rsid w:val="00DA1DAD"/>
    <w:rsid w:val="00DB6800"/>
    <w:rsid w:val="00DC60F2"/>
    <w:rsid w:val="00DF40B0"/>
    <w:rsid w:val="00E00B17"/>
    <w:rsid w:val="00E01677"/>
    <w:rsid w:val="00E03431"/>
    <w:rsid w:val="00E0360B"/>
    <w:rsid w:val="00E10CA9"/>
    <w:rsid w:val="00E1633B"/>
    <w:rsid w:val="00E258F3"/>
    <w:rsid w:val="00E30460"/>
    <w:rsid w:val="00E33813"/>
    <w:rsid w:val="00E3670E"/>
    <w:rsid w:val="00E44AE4"/>
    <w:rsid w:val="00E50A98"/>
    <w:rsid w:val="00E63E67"/>
    <w:rsid w:val="00E70A52"/>
    <w:rsid w:val="00E8430E"/>
    <w:rsid w:val="00E97504"/>
    <w:rsid w:val="00EA4060"/>
    <w:rsid w:val="00EB4EDE"/>
    <w:rsid w:val="00EB7B15"/>
    <w:rsid w:val="00EB7D49"/>
    <w:rsid w:val="00EC3DC5"/>
    <w:rsid w:val="00EC44E0"/>
    <w:rsid w:val="00EE2283"/>
    <w:rsid w:val="00EE2CD6"/>
    <w:rsid w:val="00EE7FF8"/>
    <w:rsid w:val="00EF57DA"/>
    <w:rsid w:val="00F060AE"/>
    <w:rsid w:val="00F21EA2"/>
    <w:rsid w:val="00F25A79"/>
    <w:rsid w:val="00F72D01"/>
    <w:rsid w:val="00F7647E"/>
    <w:rsid w:val="00F80F67"/>
    <w:rsid w:val="00F8111A"/>
    <w:rsid w:val="00F81B7A"/>
    <w:rsid w:val="00F84D10"/>
    <w:rsid w:val="00F921B2"/>
    <w:rsid w:val="00FA453D"/>
    <w:rsid w:val="00FB50C3"/>
    <w:rsid w:val="00FC0CB6"/>
    <w:rsid w:val="00FC2BE3"/>
    <w:rsid w:val="00FE48C2"/>
    <w:rsid w:val="00FF0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rebuchet MS" w:hAnsi="Trebuchet MS"/>
      <w:sz w:val="24"/>
      <w:szCs w:val="24"/>
    </w:rPr>
  </w:style>
  <w:style w:type="paragraph" w:styleId="Heading1">
    <w:name w:val="heading 1"/>
    <w:basedOn w:val="Normal"/>
    <w:next w:val="Normal"/>
    <w:qFormat/>
    <w:rsid w:val="0088612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8612E"/>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1242E"/>
    <w:pPr>
      <w:tabs>
        <w:tab w:val="center" w:pos="4320"/>
        <w:tab w:val="right" w:pos="8640"/>
      </w:tabs>
    </w:pPr>
  </w:style>
  <w:style w:type="paragraph" w:styleId="Footer">
    <w:name w:val="footer"/>
    <w:basedOn w:val="Normal"/>
    <w:rsid w:val="0051242E"/>
    <w:pPr>
      <w:tabs>
        <w:tab w:val="center" w:pos="4320"/>
        <w:tab w:val="right" w:pos="8640"/>
      </w:tabs>
    </w:pPr>
  </w:style>
  <w:style w:type="character" w:styleId="PageNumber">
    <w:name w:val="page number"/>
    <w:basedOn w:val="DefaultParagraphFont"/>
    <w:rsid w:val="0051242E"/>
  </w:style>
  <w:style w:type="paragraph" w:styleId="BalloonText">
    <w:name w:val="Balloon Text"/>
    <w:basedOn w:val="Normal"/>
    <w:semiHidden/>
    <w:rsid w:val="009321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Kalamazoo College Policy in response to the FTC Red Flag Rule</vt:lpstr>
    </vt:vector>
  </TitlesOfParts>
  <Company>Kalamazoo College</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Kalamazoo College Policy in response to the FTC Red Flag Rule</dc:title>
  <dc:subject/>
  <dc:creator>Heidi Greenwood Ruiz</dc:creator>
  <cp:keywords/>
  <dc:description/>
  <cp:lastModifiedBy>clarkm</cp:lastModifiedBy>
  <cp:revision>2</cp:revision>
  <cp:lastPrinted>2010-04-16T21:31:00Z</cp:lastPrinted>
  <dcterms:created xsi:type="dcterms:W3CDTF">2011-01-07T15:01:00Z</dcterms:created>
  <dcterms:modified xsi:type="dcterms:W3CDTF">2011-01-07T15:01:00Z</dcterms:modified>
</cp:coreProperties>
</file>